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4B" w:rsidRDefault="003A6E4B" w:rsidP="003A6E4B">
      <w:pPr>
        <w:jc w:val="center"/>
        <w:rPr>
          <w:rFonts w:ascii="宋体" w:eastAsia="宋体" w:hAnsi="宋体"/>
          <w:b/>
          <w:bCs/>
          <w:sz w:val="44"/>
          <w:szCs w:val="52"/>
        </w:rPr>
      </w:pPr>
    </w:p>
    <w:p w:rsidR="003A6E4B" w:rsidRDefault="003A6E4B" w:rsidP="003A6E4B">
      <w:pPr>
        <w:jc w:val="center"/>
        <w:rPr>
          <w:rFonts w:ascii="宋体" w:eastAsia="宋体" w:hAnsi="宋体"/>
          <w:b/>
          <w:bCs/>
          <w:sz w:val="44"/>
          <w:szCs w:val="52"/>
        </w:rPr>
      </w:pPr>
    </w:p>
    <w:p w:rsidR="003A6E4B" w:rsidRDefault="003A6E4B" w:rsidP="003A6E4B">
      <w:pPr>
        <w:jc w:val="center"/>
        <w:rPr>
          <w:rFonts w:ascii="宋体" w:eastAsia="宋体" w:hAnsi="宋体"/>
          <w:b/>
          <w:bCs/>
          <w:sz w:val="44"/>
          <w:szCs w:val="52"/>
        </w:rPr>
      </w:pPr>
    </w:p>
    <w:p w:rsidR="003A6E4B" w:rsidRDefault="003A6E4B" w:rsidP="003A6E4B">
      <w:pPr>
        <w:jc w:val="center"/>
        <w:rPr>
          <w:rFonts w:ascii="宋体" w:eastAsia="宋体" w:hAnsi="宋体"/>
          <w:b/>
          <w:bCs/>
          <w:sz w:val="44"/>
          <w:szCs w:val="52"/>
        </w:rPr>
      </w:pPr>
    </w:p>
    <w:p w:rsidR="003A6E4B" w:rsidRDefault="003A6E4B" w:rsidP="003A6E4B">
      <w:pPr>
        <w:jc w:val="center"/>
        <w:rPr>
          <w:rFonts w:ascii="宋体" w:eastAsia="宋体" w:hAnsi="宋体"/>
          <w:b/>
          <w:bCs/>
          <w:sz w:val="44"/>
          <w:szCs w:val="52"/>
        </w:rPr>
      </w:pPr>
    </w:p>
    <w:p w:rsidR="003A6E4B" w:rsidRDefault="003A6E4B" w:rsidP="003A6E4B">
      <w:pPr>
        <w:jc w:val="center"/>
        <w:rPr>
          <w:rFonts w:ascii="宋体" w:eastAsia="宋体" w:hAnsi="宋体"/>
          <w:b/>
          <w:bCs/>
          <w:sz w:val="72"/>
          <w:szCs w:val="144"/>
        </w:rPr>
      </w:pPr>
      <w:r>
        <w:rPr>
          <w:rFonts w:ascii="宋体" w:eastAsia="宋体" w:hAnsi="宋体" w:hint="eastAsia"/>
          <w:b/>
          <w:bCs/>
          <w:sz w:val="72"/>
          <w:szCs w:val="144"/>
        </w:rPr>
        <w:t>平南县中等职业技术学校</w:t>
      </w:r>
    </w:p>
    <w:p w:rsidR="003A6E4B" w:rsidRDefault="003A6E4B" w:rsidP="003A6E4B">
      <w:pPr>
        <w:jc w:val="center"/>
        <w:rPr>
          <w:rFonts w:ascii="宋体" w:eastAsia="宋体" w:hAnsi="宋体"/>
          <w:b/>
          <w:bCs/>
          <w:sz w:val="72"/>
          <w:szCs w:val="144"/>
        </w:rPr>
      </w:pPr>
      <w:r>
        <w:rPr>
          <w:rFonts w:ascii="宋体" w:eastAsia="宋体" w:hAnsi="宋体" w:hint="eastAsia"/>
          <w:b/>
          <w:bCs/>
          <w:sz w:val="72"/>
          <w:szCs w:val="144"/>
        </w:rPr>
        <w:t>运动训练专业</w:t>
      </w:r>
    </w:p>
    <w:p w:rsidR="003A6E4B" w:rsidRDefault="003A6E4B" w:rsidP="003A6E4B">
      <w:pPr>
        <w:jc w:val="center"/>
        <w:rPr>
          <w:rFonts w:ascii="宋体" w:eastAsia="宋体" w:hAnsi="宋体"/>
          <w:b/>
          <w:bCs/>
          <w:sz w:val="72"/>
          <w:szCs w:val="144"/>
        </w:rPr>
        <w:sectPr w:rsidR="003A6E4B">
          <w:footerReference w:type="default" r:id="rId8"/>
          <w:pgSz w:w="11906" w:h="16838"/>
          <w:pgMar w:top="1440" w:right="1800" w:bottom="1440" w:left="1800" w:header="720" w:footer="720" w:gutter="0"/>
          <w:cols w:space="720"/>
          <w:docGrid w:linePitch="286"/>
        </w:sectPr>
      </w:pPr>
      <w:r>
        <w:rPr>
          <w:rFonts w:ascii="宋体" w:eastAsia="宋体" w:hAnsi="宋体" w:hint="eastAsia"/>
          <w:b/>
          <w:bCs/>
          <w:sz w:val="72"/>
          <w:szCs w:val="144"/>
        </w:rPr>
        <w:t>人才培养方案</w:t>
      </w:r>
    </w:p>
    <w:p w:rsidR="003A6E4B" w:rsidRDefault="003A6E4B" w:rsidP="003A6E4B">
      <w:pPr>
        <w:jc w:val="center"/>
        <w:rPr>
          <w:rFonts w:ascii="宋体" w:eastAsia="宋体" w:hAnsi="宋体"/>
          <w:b/>
          <w:bCs/>
          <w:sz w:val="44"/>
          <w:szCs w:val="52"/>
        </w:rPr>
      </w:pPr>
      <w:r>
        <w:rPr>
          <w:rFonts w:ascii="宋体" w:eastAsia="宋体" w:hAnsi="宋体"/>
          <w:b/>
          <w:bCs/>
          <w:sz w:val="44"/>
          <w:szCs w:val="52"/>
        </w:rPr>
        <w:lastRenderedPageBreak/>
        <w:t>目</w:t>
      </w:r>
      <w:r>
        <w:rPr>
          <w:rFonts w:ascii="宋体" w:eastAsia="宋体" w:hAnsi="宋体" w:hint="eastAsia"/>
          <w:b/>
          <w:bCs/>
          <w:sz w:val="44"/>
          <w:szCs w:val="52"/>
        </w:rPr>
        <w:t xml:space="preserve"> </w:t>
      </w:r>
      <w:r>
        <w:rPr>
          <w:rFonts w:ascii="宋体" w:eastAsia="宋体" w:hAnsi="宋体"/>
          <w:b/>
          <w:bCs/>
          <w:sz w:val="44"/>
          <w:szCs w:val="52"/>
        </w:rPr>
        <w:t>录</w:t>
      </w:r>
    </w:p>
    <w:p w:rsidR="003A6E4B" w:rsidRDefault="003A6E4B" w:rsidP="003A6E4B">
      <w:pPr>
        <w:jc w:val="center"/>
        <w:rPr>
          <w:rFonts w:ascii="宋体" w:eastAsia="宋体" w:hAnsi="宋体"/>
          <w:sz w:val="44"/>
          <w:szCs w:val="52"/>
        </w:rPr>
      </w:pPr>
    </w:p>
    <w:p w:rsidR="003A6E4B" w:rsidRDefault="003A6E4B" w:rsidP="003A6E4B">
      <w:pPr>
        <w:pStyle w:val="WPSOffice1"/>
        <w:tabs>
          <w:tab w:val="right" w:leader="dot" w:pos="8306"/>
        </w:tabs>
        <w:rPr>
          <w:b/>
          <w:sz w:val="24"/>
          <w:szCs w:val="24"/>
        </w:rPr>
      </w:pPr>
      <w:r>
        <w:rPr>
          <w:rFonts w:ascii="方正小标宋简体" w:eastAsia="方正小标宋简体" w:hAnsi="宋体" w:hint="eastAsia"/>
          <w:sz w:val="24"/>
          <w:szCs w:val="24"/>
        </w:rPr>
        <w:fldChar w:fldCharType="begin"/>
      </w:r>
      <w:r>
        <w:rPr>
          <w:rFonts w:ascii="方正小标宋简体" w:eastAsia="方正小标宋简体" w:hAnsi="宋体" w:hint="eastAsia"/>
          <w:sz w:val="24"/>
          <w:szCs w:val="24"/>
        </w:rPr>
        <w:instrText xml:space="preserve">TOC \o "1-2" \h \u </w:instrText>
      </w:r>
      <w:r>
        <w:rPr>
          <w:rFonts w:ascii="方正小标宋简体" w:eastAsia="方正小标宋简体" w:hAnsi="宋体" w:hint="eastAsia"/>
          <w:sz w:val="24"/>
          <w:szCs w:val="24"/>
        </w:rPr>
        <w:fldChar w:fldCharType="separate"/>
      </w:r>
      <w:hyperlink w:anchor="_Toc3718" w:history="1">
        <w:r>
          <w:rPr>
            <w:rFonts w:ascii="仿宋" w:eastAsia="仿宋" w:hAnsi="仿宋" w:cs="仿宋" w:hint="eastAsia"/>
            <w:b/>
            <w:bCs/>
            <w:sz w:val="24"/>
            <w:szCs w:val="24"/>
          </w:rPr>
          <w:t>一、专业名称（专业代码770303</w:t>
        </w:r>
        <w:r>
          <w:rPr>
            <w:rFonts w:ascii="仿宋" w:eastAsia="仿宋" w:hAnsi="仿宋" w:cs="仿宋" w:hint="eastAsia"/>
            <w:sz w:val="24"/>
            <w:szCs w:val="24"/>
          </w:rPr>
          <w:t xml:space="preserve"> </w:t>
        </w:r>
        <w:r>
          <w:rPr>
            <w:rFonts w:ascii="仿宋" w:eastAsia="仿宋" w:hAnsi="仿宋" w:cs="仿宋" w:hint="eastAsia"/>
            <w:b/>
            <w:bCs/>
            <w:sz w:val="24"/>
            <w:szCs w:val="24"/>
          </w:rPr>
          <w:t>）</w:t>
        </w:r>
        <w:r>
          <w:rPr>
            <w:b/>
            <w:sz w:val="24"/>
            <w:szCs w:val="24"/>
          </w:rPr>
          <w:tab/>
        </w:r>
        <w:r>
          <w:rPr>
            <w:rFonts w:hint="eastAsia"/>
            <w:b/>
            <w:sz w:val="24"/>
            <w:szCs w:val="24"/>
          </w:rPr>
          <w:t>3</w:t>
        </w:r>
      </w:hyperlink>
    </w:p>
    <w:p w:rsidR="003A6E4B" w:rsidRDefault="00FE6812" w:rsidP="003A6E4B">
      <w:pPr>
        <w:pStyle w:val="WPSOffice1"/>
        <w:tabs>
          <w:tab w:val="right" w:leader="dot" w:pos="8306"/>
        </w:tabs>
        <w:rPr>
          <w:b/>
          <w:sz w:val="24"/>
          <w:szCs w:val="24"/>
        </w:rPr>
      </w:pPr>
      <w:hyperlink w:anchor="_Toc17103" w:history="1">
        <w:r w:rsidR="003A6E4B">
          <w:rPr>
            <w:rFonts w:ascii="仿宋" w:eastAsia="仿宋" w:hAnsi="仿宋" w:cs="仿宋" w:hint="eastAsia"/>
            <w:b/>
            <w:bCs/>
            <w:sz w:val="24"/>
            <w:szCs w:val="24"/>
          </w:rPr>
          <w:t>二、入学要求</w:t>
        </w:r>
        <w:r w:rsidR="003A6E4B">
          <w:rPr>
            <w:b/>
            <w:sz w:val="24"/>
            <w:szCs w:val="24"/>
          </w:rPr>
          <w:tab/>
        </w:r>
        <w:r w:rsidR="003A6E4B">
          <w:rPr>
            <w:rFonts w:hint="eastAsia"/>
            <w:b/>
            <w:sz w:val="24"/>
            <w:szCs w:val="24"/>
          </w:rPr>
          <w:t>3</w:t>
        </w:r>
      </w:hyperlink>
    </w:p>
    <w:p w:rsidR="003A6E4B" w:rsidRDefault="00FE6812" w:rsidP="003A6E4B">
      <w:pPr>
        <w:pStyle w:val="WPSOffice1"/>
        <w:tabs>
          <w:tab w:val="right" w:leader="dot" w:pos="8306"/>
        </w:tabs>
        <w:rPr>
          <w:b/>
          <w:sz w:val="24"/>
          <w:szCs w:val="24"/>
        </w:rPr>
      </w:pPr>
      <w:hyperlink w:anchor="_Toc155" w:history="1">
        <w:r w:rsidR="003A6E4B">
          <w:rPr>
            <w:rFonts w:ascii="仿宋" w:eastAsia="仿宋" w:hAnsi="仿宋" w:cs="仿宋" w:hint="eastAsia"/>
            <w:b/>
            <w:bCs/>
            <w:sz w:val="24"/>
            <w:szCs w:val="24"/>
          </w:rPr>
          <w:t>三、基本学制</w:t>
        </w:r>
        <w:r w:rsidR="003A6E4B">
          <w:rPr>
            <w:b/>
            <w:sz w:val="24"/>
            <w:szCs w:val="24"/>
          </w:rPr>
          <w:tab/>
        </w:r>
        <w:r w:rsidR="003A6E4B">
          <w:rPr>
            <w:rFonts w:hint="eastAsia"/>
            <w:b/>
            <w:sz w:val="24"/>
            <w:szCs w:val="24"/>
          </w:rPr>
          <w:t>3</w:t>
        </w:r>
      </w:hyperlink>
    </w:p>
    <w:p w:rsidR="003A6E4B" w:rsidRDefault="00FE6812" w:rsidP="003A6E4B">
      <w:pPr>
        <w:pStyle w:val="WPSOffice1"/>
        <w:tabs>
          <w:tab w:val="right" w:leader="dot" w:pos="8306"/>
        </w:tabs>
        <w:rPr>
          <w:b/>
          <w:sz w:val="24"/>
          <w:szCs w:val="24"/>
        </w:rPr>
      </w:pPr>
      <w:hyperlink w:anchor="_Toc17056" w:history="1">
        <w:r w:rsidR="003A6E4B">
          <w:rPr>
            <w:rFonts w:ascii="仿宋" w:eastAsia="仿宋" w:hAnsi="仿宋" w:cs="仿宋" w:hint="eastAsia"/>
            <w:b/>
            <w:bCs/>
            <w:sz w:val="24"/>
            <w:szCs w:val="24"/>
          </w:rPr>
          <w:t>四、职业面向</w:t>
        </w:r>
        <w:r w:rsidR="003A6E4B">
          <w:rPr>
            <w:b/>
            <w:sz w:val="24"/>
            <w:szCs w:val="24"/>
          </w:rPr>
          <w:tab/>
        </w:r>
        <w:r w:rsidR="003A6E4B">
          <w:rPr>
            <w:rFonts w:hint="eastAsia"/>
            <w:b/>
            <w:sz w:val="24"/>
            <w:szCs w:val="24"/>
          </w:rPr>
          <w:t>3</w:t>
        </w:r>
      </w:hyperlink>
    </w:p>
    <w:p w:rsidR="003A6E4B" w:rsidRDefault="00FE6812" w:rsidP="003A6E4B">
      <w:pPr>
        <w:pStyle w:val="WPSOffice1"/>
        <w:tabs>
          <w:tab w:val="right" w:leader="dot" w:pos="8306"/>
        </w:tabs>
        <w:rPr>
          <w:b/>
          <w:sz w:val="24"/>
          <w:szCs w:val="24"/>
        </w:rPr>
      </w:pPr>
      <w:hyperlink w:anchor="_Toc25569" w:history="1">
        <w:r w:rsidR="003A6E4B">
          <w:rPr>
            <w:rFonts w:ascii="仿宋" w:eastAsia="仿宋" w:hAnsi="仿宋" w:cs="仿宋" w:hint="eastAsia"/>
            <w:b/>
            <w:bCs/>
            <w:sz w:val="24"/>
            <w:szCs w:val="24"/>
          </w:rPr>
          <w:t>五、培养目标与培养规格</w:t>
        </w:r>
        <w:r w:rsidR="003A6E4B">
          <w:rPr>
            <w:b/>
            <w:sz w:val="24"/>
            <w:szCs w:val="24"/>
          </w:rPr>
          <w:tab/>
        </w:r>
        <w:r w:rsidR="00121920">
          <w:rPr>
            <w:rFonts w:hint="eastAsia"/>
            <w:b/>
            <w:sz w:val="24"/>
            <w:szCs w:val="24"/>
          </w:rPr>
          <w:t>4</w:t>
        </w:r>
      </w:hyperlink>
    </w:p>
    <w:p w:rsidR="003A6E4B" w:rsidRDefault="00FE6812" w:rsidP="003A6E4B">
      <w:pPr>
        <w:pStyle w:val="WPSOffice2"/>
        <w:tabs>
          <w:tab w:val="right" w:leader="dot" w:pos="8306"/>
        </w:tabs>
        <w:ind w:left="420"/>
        <w:rPr>
          <w:sz w:val="24"/>
          <w:szCs w:val="24"/>
        </w:rPr>
      </w:pPr>
      <w:hyperlink w:anchor="_Toc532" w:history="1">
        <w:r w:rsidR="003A6E4B">
          <w:rPr>
            <w:rFonts w:ascii="仿宋" w:eastAsia="仿宋" w:hAnsi="仿宋" w:cs="仿宋" w:hint="eastAsia"/>
            <w:sz w:val="24"/>
            <w:szCs w:val="24"/>
          </w:rPr>
          <w:t>(一) 培养目标</w:t>
        </w:r>
        <w:r w:rsidR="003A6E4B">
          <w:rPr>
            <w:sz w:val="24"/>
            <w:szCs w:val="24"/>
          </w:rPr>
          <w:tab/>
        </w:r>
        <w:r w:rsidR="00121920">
          <w:rPr>
            <w:rFonts w:hint="eastAsia"/>
            <w:sz w:val="24"/>
            <w:szCs w:val="24"/>
          </w:rPr>
          <w:t>4</w:t>
        </w:r>
      </w:hyperlink>
    </w:p>
    <w:p w:rsidR="003A6E4B" w:rsidRDefault="00FE6812" w:rsidP="003A6E4B">
      <w:pPr>
        <w:pStyle w:val="WPSOffice2"/>
        <w:tabs>
          <w:tab w:val="right" w:leader="dot" w:pos="8306"/>
        </w:tabs>
        <w:ind w:left="420"/>
        <w:rPr>
          <w:sz w:val="24"/>
          <w:szCs w:val="24"/>
        </w:rPr>
      </w:pPr>
      <w:hyperlink w:anchor="_Toc1033" w:history="1">
        <w:r w:rsidR="003A6E4B">
          <w:rPr>
            <w:rFonts w:ascii="仿宋" w:eastAsia="仿宋" w:hAnsi="仿宋" w:cs="仿宋" w:hint="eastAsia"/>
            <w:sz w:val="24"/>
            <w:szCs w:val="24"/>
          </w:rPr>
          <w:t>(二) 培养规格</w:t>
        </w:r>
        <w:r w:rsidR="003A6E4B">
          <w:rPr>
            <w:sz w:val="24"/>
            <w:szCs w:val="24"/>
          </w:rPr>
          <w:tab/>
        </w:r>
        <w:r w:rsidR="00121920">
          <w:rPr>
            <w:rFonts w:hint="eastAsia"/>
            <w:sz w:val="24"/>
            <w:szCs w:val="24"/>
          </w:rPr>
          <w:t>4</w:t>
        </w:r>
      </w:hyperlink>
    </w:p>
    <w:p w:rsidR="003A6E4B" w:rsidRDefault="00FE6812" w:rsidP="003A6E4B">
      <w:pPr>
        <w:pStyle w:val="WPSOffice1"/>
        <w:tabs>
          <w:tab w:val="right" w:leader="dot" w:pos="8306"/>
        </w:tabs>
        <w:rPr>
          <w:b/>
          <w:sz w:val="24"/>
          <w:szCs w:val="24"/>
        </w:rPr>
      </w:pPr>
      <w:hyperlink w:anchor="_Toc30368" w:history="1">
        <w:r w:rsidR="003A6E4B">
          <w:rPr>
            <w:rFonts w:ascii="仿宋" w:eastAsia="仿宋" w:hAnsi="仿宋" w:cs="仿宋" w:hint="eastAsia"/>
            <w:b/>
            <w:bCs/>
            <w:sz w:val="24"/>
            <w:szCs w:val="24"/>
          </w:rPr>
          <w:t>六、课程设置及要求</w:t>
        </w:r>
        <w:r w:rsidR="003A6E4B">
          <w:rPr>
            <w:b/>
            <w:sz w:val="24"/>
            <w:szCs w:val="24"/>
          </w:rPr>
          <w:tab/>
        </w:r>
        <w:r w:rsidR="00121920">
          <w:rPr>
            <w:rFonts w:hint="eastAsia"/>
            <w:b/>
            <w:sz w:val="24"/>
            <w:szCs w:val="24"/>
          </w:rPr>
          <w:t>5</w:t>
        </w:r>
      </w:hyperlink>
    </w:p>
    <w:p w:rsidR="003A6E4B" w:rsidRDefault="00FE6812" w:rsidP="003A6E4B">
      <w:pPr>
        <w:pStyle w:val="WPSOffice2"/>
        <w:tabs>
          <w:tab w:val="right" w:leader="dot" w:pos="8306"/>
        </w:tabs>
        <w:ind w:left="420"/>
        <w:rPr>
          <w:sz w:val="24"/>
          <w:szCs w:val="24"/>
        </w:rPr>
      </w:pPr>
      <w:hyperlink w:anchor="_Toc11733" w:history="1">
        <w:r w:rsidR="003A6E4B">
          <w:rPr>
            <w:rFonts w:ascii="仿宋" w:eastAsia="仿宋" w:hAnsi="仿宋" w:cs="仿宋" w:hint="eastAsia"/>
            <w:sz w:val="24"/>
            <w:szCs w:val="24"/>
          </w:rPr>
          <w:t>（一）公共基础课</w:t>
        </w:r>
        <w:r w:rsidR="003A6E4B">
          <w:rPr>
            <w:sz w:val="24"/>
            <w:szCs w:val="24"/>
          </w:rPr>
          <w:tab/>
        </w:r>
        <w:r w:rsidR="00121920">
          <w:rPr>
            <w:rFonts w:hint="eastAsia"/>
            <w:sz w:val="24"/>
            <w:szCs w:val="24"/>
          </w:rPr>
          <w:t>5</w:t>
        </w:r>
      </w:hyperlink>
    </w:p>
    <w:p w:rsidR="003A6E4B" w:rsidRDefault="00FE6812" w:rsidP="003A6E4B">
      <w:pPr>
        <w:pStyle w:val="WPSOffice2"/>
        <w:tabs>
          <w:tab w:val="right" w:leader="dot" w:pos="8306"/>
        </w:tabs>
        <w:ind w:left="420"/>
        <w:rPr>
          <w:sz w:val="24"/>
          <w:szCs w:val="24"/>
        </w:rPr>
      </w:pPr>
      <w:hyperlink w:anchor="_Toc26374" w:history="1">
        <w:r w:rsidR="003A6E4B">
          <w:rPr>
            <w:rFonts w:ascii="仿宋" w:eastAsia="仿宋" w:hAnsi="仿宋" w:cs="仿宋" w:hint="eastAsia"/>
            <w:sz w:val="24"/>
            <w:szCs w:val="24"/>
          </w:rPr>
          <w:t>（二）专业技能课</w:t>
        </w:r>
        <w:r w:rsidR="003A6E4B">
          <w:rPr>
            <w:sz w:val="24"/>
            <w:szCs w:val="24"/>
          </w:rPr>
          <w:tab/>
        </w:r>
        <w:r w:rsidR="00623228">
          <w:rPr>
            <w:rFonts w:hint="eastAsia"/>
            <w:sz w:val="24"/>
            <w:szCs w:val="24"/>
          </w:rPr>
          <w:t>7</w:t>
        </w:r>
      </w:hyperlink>
    </w:p>
    <w:p w:rsidR="003A6E4B" w:rsidRDefault="00FE6812" w:rsidP="003A6E4B">
      <w:pPr>
        <w:pStyle w:val="WPSOffice1"/>
        <w:tabs>
          <w:tab w:val="right" w:leader="dot" w:pos="8306"/>
        </w:tabs>
        <w:rPr>
          <w:b/>
          <w:sz w:val="24"/>
          <w:szCs w:val="24"/>
        </w:rPr>
      </w:pPr>
      <w:hyperlink w:anchor="_Toc28340" w:history="1">
        <w:r w:rsidR="003A6E4B">
          <w:rPr>
            <w:rFonts w:ascii="仿宋" w:eastAsia="仿宋" w:hAnsi="仿宋" w:cs="仿宋" w:hint="eastAsia"/>
            <w:b/>
            <w:bCs/>
            <w:sz w:val="24"/>
            <w:szCs w:val="24"/>
          </w:rPr>
          <w:t>七、教学进程总体安排</w:t>
        </w:r>
        <w:r w:rsidR="003A6E4B">
          <w:rPr>
            <w:b/>
            <w:sz w:val="24"/>
            <w:szCs w:val="24"/>
          </w:rPr>
          <w:tab/>
        </w:r>
        <w:r w:rsidR="00623228">
          <w:rPr>
            <w:rFonts w:hint="eastAsia"/>
            <w:b/>
            <w:sz w:val="24"/>
            <w:szCs w:val="24"/>
          </w:rPr>
          <w:t>11</w:t>
        </w:r>
      </w:hyperlink>
    </w:p>
    <w:p w:rsidR="003A6E4B" w:rsidRDefault="00FE6812" w:rsidP="003A6E4B">
      <w:pPr>
        <w:pStyle w:val="WPSOffice2"/>
        <w:tabs>
          <w:tab w:val="right" w:leader="dot" w:pos="8306"/>
        </w:tabs>
        <w:ind w:left="420"/>
        <w:rPr>
          <w:sz w:val="24"/>
          <w:szCs w:val="24"/>
        </w:rPr>
      </w:pPr>
      <w:hyperlink w:anchor="_Toc3803" w:history="1">
        <w:r w:rsidR="003A6E4B">
          <w:rPr>
            <w:rFonts w:ascii="仿宋" w:eastAsia="仿宋" w:hAnsi="仿宋" w:cs="仿宋" w:hint="eastAsia"/>
            <w:sz w:val="24"/>
            <w:szCs w:val="24"/>
          </w:rPr>
          <w:t>（一）基本要求</w:t>
        </w:r>
        <w:r w:rsidR="003A6E4B">
          <w:rPr>
            <w:sz w:val="24"/>
            <w:szCs w:val="24"/>
          </w:rPr>
          <w:tab/>
        </w:r>
        <w:r w:rsidR="00121920">
          <w:rPr>
            <w:rFonts w:hint="eastAsia"/>
            <w:sz w:val="24"/>
            <w:szCs w:val="24"/>
          </w:rPr>
          <w:t>1</w:t>
        </w:r>
        <w:r w:rsidR="00623228">
          <w:rPr>
            <w:rFonts w:hint="eastAsia"/>
            <w:sz w:val="24"/>
            <w:szCs w:val="24"/>
          </w:rPr>
          <w:t>1</w:t>
        </w:r>
      </w:hyperlink>
    </w:p>
    <w:p w:rsidR="003A6E4B" w:rsidRDefault="00FE6812" w:rsidP="003A6E4B">
      <w:pPr>
        <w:pStyle w:val="WPSOffice2"/>
        <w:tabs>
          <w:tab w:val="right" w:leader="dot" w:pos="8306"/>
        </w:tabs>
        <w:ind w:left="420"/>
        <w:rPr>
          <w:sz w:val="24"/>
          <w:szCs w:val="24"/>
        </w:rPr>
      </w:pPr>
      <w:hyperlink w:anchor="_Toc22017" w:history="1">
        <w:r w:rsidR="003A6E4B">
          <w:rPr>
            <w:rFonts w:ascii="仿宋" w:eastAsia="仿宋" w:hAnsi="仿宋" w:cs="仿宋" w:hint="eastAsia"/>
            <w:sz w:val="24"/>
            <w:szCs w:val="24"/>
          </w:rPr>
          <w:t>（二）教学安排</w:t>
        </w:r>
        <w:r w:rsidR="003A6E4B">
          <w:rPr>
            <w:sz w:val="24"/>
            <w:szCs w:val="24"/>
          </w:rPr>
          <w:tab/>
        </w:r>
        <w:r w:rsidR="00121920">
          <w:rPr>
            <w:rFonts w:hint="eastAsia"/>
            <w:sz w:val="24"/>
            <w:szCs w:val="24"/>
          </w:rPr>
          <w:t>1</w:t>
        </w:r>
        <w:r w:rsidR="00623228">
          <w:rPr>
            <w:rFonts w:hint="eastAsia"/>
            <w:sz w:val="24"/>
            <w:szCs w:val="24"/>
          </w:rPr>
          <w:t>1</w:t>
        </w:r>
      </w:hyperlink>
    </w:p>
    <w:p w:rsidR="003A6E4B" w:rsidRDefault="00FE6812" w:rsidP="003A6E4B">
      <w:pPr>
        <w:pStyle w:val="WPSOffice1"/>
        <w:tabs>
          <w:tab w:val="right" w:leader="dot" w:pos="8306"/>
        </w:tabs>
        <w:rPr>
          <w:b/>
          <w:sz w:val="24"/>
          <w:szCs w:val="24"/>
        </w:rPr>
      </w:pPr>
      <w:hyperlink w:anchor="_Toc25133" w:history="1">
        <w:r w:rsidR="003A6E4B">
          <w:rPr>
            <w:rFonts w:ascii="仿宋" w:eastAsia="仿宋" w:hAnsi="仿宋" w:cs="仿宋" w:hint="eastAsia"/>
            <w:b/>
            <w:bCs/>
            <w:sz w:val="24"/>
            <w:szCs w:val="24"/>
          </w:rPr>
          <w:t>八、实施保障</w:t>
        </w:r>
        <w:r w:rsidR="003A6E4B">
          <w:rPr>
            <w:b/>
            <w:sz w:val="24"/>
            <w:szCs w:val="24"/>
          </w:rPr>
          <w:tab/>
        </w:r>
        <w:r w:rsidR="00121920">
          <w:rPr>
            <w:rFonts w:hint="eastAsia"/>
            <w:b/>
            <w:sz w:val="24"/>
            <w:szCs w:val="24"/>
          </w:rPr>
          <w:t>1</w:t>
        </w:r>
        <w:r w:rsidR="00623228">
          <w:rPr>
            <w:rFonts w:hint="eastAsia"/>
            <w:b/>
            <w:sz w:val="24"/>
            <w:szCs w:val="24"/>
          </w:rPr>
          <w:t>5</w:t>
        </w:r>
      </w:hyperlink>
    </w:p>
    <w:p w:rsidR="003A6E4B" w:rsidRDefault="00FE6812" w:rsidP="003A6E4B">
      <w:pPr>
        <w:pStyle w:val="WPSOffice2"/>
        <w:tabs>
          <w:tab w:val="right" w:leader="dot" w:pos="8306"/>
        </w:tabs>
        <w:ind w:left="420"/>
        <w:rPr>
          <w:sz w:val="24"/>
          <w:szCs w:val="24"/>
        </w:rPr>
      </w:pPr>
      <w:hyperlink w:anchor="_Toc20352" w:history="1">
        <w:r w:rsidR="003A6E4B">
          <w:rPr>
            <w:rFonts w:ascii="仿宋" w:eastAsia="仿宋" w:hAnsi="仿宋" w:cs="仿宋" w:hint="eastAsia"/>
            <w:sz w:val="24"/>
            <w:szCs w:val="24"/>
          </w:rPr>
          <w:t>(一)师资队伍</w:t>
        </w:r>
        <w:r w:rsidR="003A6E4B">
          <w:rPr>
            <w:sz w:val="24"/>
            <w:szCs w:val="24"/>
          </w:rPr>
          <w:tab/>
        </w:r>
        <w:r w:rsidR="00121920">
          <w:rPr>
            <w:rFonts w:hint="eastAsia"/>
            <w:sz w:val="24"/>
            <w:szCs w:val="24"/>
          </w:rPr>
          <w:t>1</w:t>
        </w:r>
        <w:r w:rsidR="00623228">
          <w:rPr>
            <w:rFonts w:hint="eastAsia"/>
            <w:sz w:val="24"/>
            <w:szCs w:val="24"/>
          </w:rPr>
          <w:t>5</w:t>
        </w:r>
      </w:hyperlink>
    </w:p>
    <w:p w:rsidR="003A6E4B" w:rsidRDefault="00FE6812" w:rsidP="003A6E4B">
      <w:pPr>
        <w:pStyle w:val="WPSOffice2"/>
        <w:tabs>
          <w:tab w:val="right" w:leader="dot" w:pos="8306"/>
        </w:tabs>
        <w:ind w:left="420"/>
        <w:rPr>
          <w:sz w:val="24"/>
          <w:szCs w:val="24"/>
        </w:rPr>
      </w:pPr>
      <w:hyperlink w:anchor="_Toc912" w:history="1">
        <w:r w:rsidR="003A6E4B">
          <w:rPr>
            <w:rFonts w:ascii="仿宋" w:eastAsia="仿宋" w:hAnsi="仿宋" w:cs="仿宋" w:hint="eastAsia"/>
            <w:sz w:val="24"/>
            <w:szCs w:val="24"/>
          </w:rPr>
          <w:t>(二)教学方法</w:t>
        </w:r>
        <w:r w:rsidR="003A6E4B">
          <w:rPr>
            <w:sz w:val="24"/>
            <w:szCs w:val="24"/>
          </w:rPr>
          <w:tab/>
        </w:r>
        <w:r w:rsidR="00121920">
          <w:rPr>
            <w:rFonts w:hint="eastAsia"/>
            <w:sz w:val="24"/>
            <w:szCs w:val="24"/>
          </w:rPr>
          <w:t>1</w:t>
        </w:r>
        <w:r w:rsidR="00623228">
          <w:rPr>
            <w:rFonts w:hint="eastAsia"/>
            <w:sz w:val="24"/>
            <w:szCs w:val="24"/>
          </w:rPr>
          <w:t>5</w:t>
        </w:r>
      </w:hyperlink>
    </w:p>
    <w:p w:rsidR="003A6E4B" w:rsidRDefault="00FE6812" w:rsidP="003A6E4B">
      <w:pPr>
        <w:pStyle w:val="WPSOffice2"/>
        <w:tabs>
          <w:tab w:val="right" w:leader="dot" w:pos="8306"/>
        </w:tabs>
        <w:ind w:left="420"/>
        <w:rPr>
          <w:sz w:val="24"/>
          <w:szCs w:val="24"/>
        </w:rPr>
      </w:pPr>
      <w:hyperlink w:anchor="_Toc14060" w:history="1">
        <w:r w:rsidR="003A6E4B">
          <w:rPr>
            <w:rFonts w:ascii="仿宋" w:eastAsia="仿宋" w:hAnsi="仿宋" w:cs="仿宋" w:hint="eastAsia"/>
            <w:sz w:val="24"/>
            <w:szCs w:val="24"/>
          </w:rPr>
          <w:t>(三)学习评价</w:t>
        </w:r>
        <w:r w:rsidR="003A6E4B">
          <w:rPr>
            <w:sz w:val="24"/>
            <w:szCs w:val="24"/>
          </w:rPr>
          <w:tab/>
        </w:r>
        <w:r w:rsidR="00121920">
          <w:rPr>
            <w:rFonts w:hint="eastAsia"/>
            <w:sz w:val="24"/>
            <w:szCs w:val="24"/>
          </w:rPr>
          <w:t>1</w:t>
        </w:r>
        <w:r w:rsidR="00623228">
          <w:rPr>
            <w:rFonts w:hint="eastAsia"/>
            <w:sz w:val="24"/>
            <w:szCs w:val="24"/>
          </w:rPr>
          <w:t>6</w:t>
        </w:r>
      </w:hyperlink>
    </w:p>
    <w:p w:rsidR="003A6E4B" w:rsidRDefault="00FE6812" w:rsidP="003A6E4B">
      <w:pPr>
        <w:pStyle w:val="WPSOffice2"/>
        <w:tabs>
          <w:tab w:val="right" w:leader="dot" w:pos="8306"/>
        </w:tabs>
        <w:ind w:left="420"/>
        <w:rPr>
          <w:sz w:val="24"/>
          <w:szCs w:val="24"/>
        </w:rPr>
      </w:pPr>
      <w:hyperlink w:anchor="_Toc24877" w:history="1">
        <w:r w:rsidR="003A6E4B">
          <w:rPr>
            <w:rFonts w:ascii="仿宋" w:eastAsia="仿宋" w:hAnsi="仿宋" w:cs="仿宋" w:hint="eastAsia"/>
            <w:sz w:val="24"/>
            <w:szCs w:val="24"/>
          </w:rPr>
          <w:t>(四)质量管理</w:t>
        </w:r>
        <w:r w:rsidR="003A6E4B">
          <w:rPr>
            <w:sz w:val="24"/>
            <w:szCs w:val="24"/>
          </w:rPr>
          <w:tab/>
        </w:r>
        <w:r w:rsidR="00121920">
          <w:rPr>
            <w:rFonts w:hint="eastAsia"/>
            <w:sz w:val="24"/>
            <w:szCs w:val="24"/>
          </w:rPr>
          <w:t>1</w:t>
        </w:r>
        <w:r w:rsidR="00623228">
          <w:rPr>
            <w:rFonts w:hint="eastAsia"/>
            <w:sz w:val="24"/>
            <w:szCs w:val="24"/>
          </w:rPr>
          <w:t>6</w:t>
        </w:r>
      </w:hyperlink>
    </w:p>
    <w:p w:rsidR="003A6E4B" w:rsidRDefault="00FE6812" w:rsidP="003A6E4B">
      <w:pPr>
        <w:pStyle w:val="WPSOffice1"/>
        <w:tabs>
          <w:tab w:val="right" w:leader="dot" w:pos="8306"/>
        </w:tabs>
        <w:rPr>
          <w:b/>
          <w:sz w:val="24"/>
          <w:szCs w:val="24"/>
        </w:rPr>
      </w:pPr>
      <w:hyperlink w:anchor="_Toc20636" w:history="1">
        <w:r w:rsidR="003A6E4B">
          <w:rPr>
            <w:rFonts w:ascii="仿宋" w:eastAsia="仿宋" w:hAnsi="仿宋" w:cs="仿宋" w:hint="eastAsia"/>
            <w:b/>
            <w:bCs/>
            <w:sz w:val="24"/>
            <w:szCs w:val="24"/>
          </w:rPr>
          <w:t>九、毕业要求</w:t>
        </w:r>
        <w:r w:rsidR="003A6E4B">
          <w:rPr>
            <w:b/>
            <w:sz w:val="24"/>
            <w:szCs w:val="24"/>
          </w:rPr>
          <w:tab/>
        </w:r>
        <w:r w:rsidR="00121920">
          <w:rPr>
            <w:rFonts w:hint="eastAsia"/>
            <w:b/>
            <w:sz w:val="24"/>
            <w:szCs w:val="24"/>
          </w:rPr>
          <w:t>1</w:t>
        </w:r>
        <w:r w:rsidR="00623228">
          <w:rPr>
            <w:rFonts w:hint="eastAsia"/>
            <w:b/>
            <w:sz w:val="24"/>
            <w:szCs w:val="24"/>
          </w:rPr>
          <w:t>7</w:t>
        </w:r>
        <w:bookmarkStart w:id="0" w:name="_GoBack"/>
        <w:bookmarkEnd w:id="0"/>
      </w:hyperlink>
    </w:p>
    <w:p w:rsidR="003A6E4B" w:rsidRDefault="003A6E4B" w:rsidP="003A6E4B">
      <w:pPr>
        <w:pStyle w:val="WPSOffice1"/>
        <w:tabs>
          <w:tab w:val="right" w:leader="dot" w:pos="8306"/>
        </w:tabs>
        <w:rPr>
          <w:b/>
          <w:sz w:val="24"/>
          <w:szCs w:val="24"/>
        </w:rPr>
      </w:pPr>
    </w:p>
    <w:p w:rsidR="003A6E4B" w:rsidRDefault="003A6E4B" w:rsidP="003A6E4B">
      <w:pPr>
        <w:spacing w:beforeLines="100" w:before="240" w:afterLines="100" w:after="240" w:line="360" w:lineRule="auto"/>
        <w:rPr>
          <w:rFonts w:ascii="方正小标宋简体" w:eastAsia="方正小标宋简体" w:hAnsi="宋体"/>
          <w:sz w:val="24"/>
        </w:rPr>
      </w:pPr>
      <w:r>
        <w:rPr>
          <w:rFonts w:ascii="方正小标宋简体" w:eastAsia="方正小标宋简体" w:hAnsi="宋体" w:hint="eastAsia"/>
          <w:b/>
          <w:sz w:val="24"/>
        </w:rPr>
        <w:fldChar w:fldCharType="end"/>
      </w:r>
    </w:p>
    <w:p w:rsidR="003A6E4B" w:rsidRDefault="003A6E4B" w:rsidP="003A6E4B">
      <w:pPr>
        <w:spacing w:beforeLines="100" w:before="240" w:afterLines="100" w:after="240" w:line="360" w:lineRule="auto"/>
        <w:jc w:val="center"/>
        <w:rPr>
          <w:rFonts w:ascii="方正小标宋简体" w:eastAsia="方正小标宋简体" w:hAnsi="宋体"/>
          <w:sz w:val="44"/>
          <w:szCs w:val="44"/>
        </w:rPr>
      </w:pPr>
    </w:p>
    <w:p w:rsidR="003A6E4B" w:rsidRDefault="003A6E4B" w:rsidP="003A6E4B">
      <w:pPr>
        <w:spacing w:beforeLines="100" w:before="240" w:afterLines="100" w:after="240" w:line="360" w:lineRule="auto"/>
        <w:jc w:val="center"/>
        <w:rPr>
          <w:rFonts w:ascii="方正小标宋简体" w:eastAsia="方正小标宋简体" w:hAnsi="宋体"/>
          <w:sz w:val="44"/>
          <w:szCs w:val="44"/>
        </w:rPr>
      </w:pPr>
    </w:p>
    <w:p w:rsidR="003A6E4B" w:rsidRDefault="003A6E4B" w:rsidP="003A6E4B">
      <w:pPr>
        <w:spacing w:beforeLines="100" w:before="240" w:afterLines="100" w:after="240" w:line="360" w:lineRule="auto"/>
        <w:rPr>
          <w:rFonts w:ascii="方正小标宋简体" w:eastAsia="方正小标宋简体" w:hAnsi="宋体"/>
          <w:sz w:val="44"/>
          <w:szCs w:val="44"/>
        </w:rPr>
      </w:pPr>
    </w:p>
    <w:p w:rsidR="003A6E4B" w:rsidRDefault="003A6E4B" w:rsidP="003A6E4B">
      <w:pPr>
        <w:spacing w:beforeLines="100" w:before="240" w:afterLines="100" w:after="240" w:line="360" w:lineRule="auto"/>
        <w:ind w:firstLineChars="300" w:firstLine="1320"/>
        <w:outlineLvl w:val="0"/>
        <w:rPr>
          <w:rFonts w:ascii="方正小标宋简体" w:eastAsia="方正小标宋简体" w:hAnsi="宋体"/>
          <w:sz w:val="44"/>
          <w:szCs w:val="44"/>
        </w:rPr>
        <w:sectPr w:rsidR="003A6E4B">
          <w:pgSz w:w="11906" w:h="16838"/>
          <w:pgMar w:top="1440" w:right="1800" w:bottom="1440" w:left="1800" w:header="720" w:footer="720" w:gutter="0"/>
          <w:cols w:space="720"/>
          <w:docGrid w:linePitch="286"/>
        </w:sectPr>
      </w:pPr>
      <w:bookmarkStart w:id="1" w:name="_Toc15805"/>
    </w:p>
    <w:p w:rsidR="003A6E4B" w:rsidRDefault="003A6E4B" w:rsidP="003A6E4B">
      <w:pPr>
        <w:spacing w:beforeLines="100" w:before="312" w:afterLines="100" w:after="312" w:line="360" w:lineRule="auto"/>
        <w:ind w:firstLineChars="300" w:firstLine="1320"/>
        <w:outlineLvl w:val="0"/>
        <w:rPr>
          <w:rFonts w:ascii="方正小标宋简体" w:eastAsia="方正小标宋简体" w:hAnsi="宋体"/>
          <w:sz w:val="44"/>
          <w:szCs w:val="44"/>
        </w:rPr>
      </w:pPr>
      <w:r>
        <w:rPr>
          <w:rFonts w:ascii="方正小标宋简体" w:eastAsia="方正小标宋简体" w:hAnsi="宋体" w:hint="eastAsia"/>
          <w:sz w:val="44"/>
          <w:szCs w:val="44"/>
        </w:rPr>
        <w:lastRenderedPageBreak/>
        <w:t>运动训练专业人才培养方案</w:t>
      </w:r>
      <w:bookmarkEnd w:id="1"/>
    </w:p>
    <w:p w:rsidR="003A6E4B" w:rsidRDefault="003A6E4B" w:rsidP="003A6E4B">
      <w:pPr>
        <w:spacing w:line="360" w:lineRule="auto"/>
        <w:ind w:firstLineChars="200" w:firstLine="640"/>
        <w:rPr>
          <w:sz w:val="32"/>
          <w:szCs w:val="32"/>
        </w:rPr>
      </w:pPr>
    </w:p>
    <w:p w:rsidR="003A6E4B" w:rsidRPr="00833F8C" w:rsidRDefault="003A6E4B" w:rsidP="003A6E4B">
      <w:pPr>
        <w:spacing w:line="360" w:lineRule="auto"/>
        <w:ind w:firstLineChars="200" w:firstLine="643"/>
        <w:outlineLvl w:val="0"/>
        <w:rPr>
          <w:rFonts w:ascii="仿宋_GB2312" w:eastAsia="仿宋_GB2312" w:hAnsi="仿宋" w:cs="仿宋"/>
          <w:b/>
          <w:bCs/>
          <w:sz w:val="32"/>
          <w:szCs w:val="32"/>
        </w:rPr>
      </w:pPr>
      <w:bookmarkStart w:id="2" w:name="_Toc3718"/>
      <w:r w:rsidRPr="00833F8C">
        <w:rPr>
          <w:rFonts w:ascii="仿宋_GB2312" w:eastAsia="仿宋_GB2312" w:hAnsi="仿宋" w:cs="仿宋" w:hint="eastAsia"/>
          <w:b/>
          <w:bCs/>
          <w:sz w:val="32"/>
          <w:szCs w:val="32"/>
        </w:rPr>
        <w:t>一、专业名称（专业代码770303）</w:t>
      </w:r>
      <w:bookmarkEnd w:id="2"/>
    </w:p>
    <w:p w:rsidR="003A6E4B" w:rsidRPr="00833F8C" w:rsidRDefault="003A6E4B" w:rsidP="003A6E4B">
      <w:pPr>
        <w:spacing w:line="360" w:lineRule="auto"/>
        <w:ind w:firstLineChars="400" w:firstLine="1280"/>
        <w:rPr>
          <w:rFonts w:ascii="仿宋_GB2312" w:eastAsia="仿宋_GB2312" w:hAnsi="仿宋" w:cs="仿宋"/>
          <w:sz w:val="32"/>
          <w:szCs w:val="32"/>
        </w:rPr>
      </w:pPr>
      <w:r w:rsidRPr="00833F8C">
        <w:rPr>
          <w:rFonts w:ascii="仿宋_GB2312" w:eastAsia="仿宋_GB2312" w:hAnsi="仿宋" w:cs="仿宋" w:hint="eastAsia"/>
          <w:sz w:val="32"/>
          <w:szCs w:val="32"/>
        </w:rPr>
        <w:t>运动训练</w:t>
      </w:r>
    </w:p>
    <w:p w:rsidR="003A6E4B" w:rsidRPr="00833F8C" w:rsidRDefault="003A6E4B" w:rsidP="003A6E4B">
      <w:pPr>
        <w:spacing w:line="360" w:lineRule="auto"/>
        <w:ind w:firstLineChars="200" w:firstLine="643"/>
        <w:outlineLvl w:val="0"/>
        <w:rPr>
          <w:rFonts w:ascii="仿宋_GB2312" w:eastAsia="仿宋_GB2312" w:hAnsi="仿宋" w:cs="仿宋"/>
          <w:b/>
          <w:bCs/>
          <w:sz w:val="32"/>
          <w:szCs w:val="32"/>
        </w:rPr>
      </w:pPr>
      <w:bookmarkStart w:id="3" w:name="_Toc17103"/>
      <w:r w:rsidRPr="00833F8C">
        <w:rPr>
          <w:rFonts w:ascii="仿宋_GB2312" w:eastAsia="仿宋_GB2312" w:hAnsi="仿宋" w:cs="仿宋" w:hint="eastAsia"/>
          <w:b/>
          <w:bCs/>
          <w:sz w:val="32"/>
          <w:szCs w:val="32"/>
        </w:rPr>
        <w:t>二、入学要求</w:t>
      </w:r>
      <w:bookmarkEnd w:id="3"/>
    </w:p>
    <w:p w:rsidR="003A6E4B" w:rsidRPr="00833F8C" w:rsidRDefault="003A6E4B" w:rsidP="003A6E4B">
      <w:pPr>
        <w:spacing w:line="360" w:lineRule="auto"/>
        <w:ind w:firstLineChars="400" w:firstLine="1280"/>
        <w:outlineLvl w:val="1"/>
        <w:rPr>
          <w:rFonts w:ascii="仿宋_GB2312" w:eastAsia="仿宋_GB2312" w:hAnsi="仿宋" w:cs="仿宋"/>
          <w:sz w:val="32"/>
          <w:szCs w:val="32"/>
        </w:rPr>
      </w:pPr>
      <w:bookmarkStart w:id="4" w:name="_Toc16888"/>
      <w:r w:rsidRPr="00833F8C">
        <w:rPr>
          <w:rFonts w:ascii="仿宋_GB2312" w:eastAsia="仿宋_GB2312" w:hAnsi="仿宋" w:cs="仿宋" w:hint="eastAsia"/>
          <w:sz w:val="32"/>
          <w:szCs w:val="32"/>
        </w:rPr>
        <w:t>初中毕业或有同等学历</w:t>
      </w:r>
      <w:bookmarkEnd w:id="4"/>
    </w:p>
    <w:p w:rsidR="003A6E4B" w:rsidRPr="00833F8C" w:rsidRDefault="003A6E4B" w:rsidP="003A6E4B">
      <w:pPr>
        <w:spacing w:line="360" w:lineRule="auto"/>
        <w:ind w:firstLineChars="200" w:firstLine="643"/>
        <w:outlineLvl w:val="0"/>
        <w:rPr>
          <w:rFonts w:ascii="仿宋_GB2312" w:eastAsia="仿宋_GB2312" w:hAnsi="仿宋" w:cs="仿宋"/>
          <w:b/>
          <w:bCs/>
          <w:sz w:val="32"/>
          <w:szCs w:val="32"/>
        </w:rPr>
      </w:pPr>
      <w:bookmarkStart w:id="5" w:name="_Toc155"/>
      <w:r w:rsidRPr="00833F8C">
        <w:rPr>
          <w:rFonts w:ascii="仿宋_GB2312" w:eastAsia="仿宋_GB2312" w:hAnsi="仿宋" w:cs="仿宋" w:hint="eastAsia"/>
          <w:b/>
          <w:bCs/>
          <w:sz w:val="32"/>
          <w:szCs w:val="32"/>
        </w:rPr>
        <w:t>三、基本学制</w:t>
      </w:r>
      <w:bookmarkEnd w:id="5"/>
    </w:p>
    <w:p w:rsidR="003A6E4B" w:rsidRPr="00833F8C" w:rsidRDefault="003A6E4B" w:rsidP="003A6E4B">
      <w:pPr>
        <w:spacing w:line="360" w:lineRule="auto"/>
        <w:ind w:firstLineChars="400" w:firstLine="1280"/>
        <w:outlineLvl w:val="1"/>
        <w:rPr>
          <w:rFonts w:ascii="仿宋_GB2312" w:eastAsia="仿宋_GB2312" w:hAnsi="仿宋" w:cs="仿宋"/>
          <w:sz w:val="32"/>
          <w:szCs w:val="32"/>
        </w:rPr>
      </w:pPr>
      <w:bookmarkStart w:id="6" w:name="_Toc8139"/>
      <w:r w:rsidRPr="00833F8C">
        <w:rPr>
          <w:rFonts w:ascii="仿宋_GB2312" w:eastAsia="仿宋_GB2312" w:hAnsi="仿宋" w:cs="仿宋" w:hint="eastAsia"/>
          <w:sz w:val="32"/>
          <w:szCs w:val="32"/>
        </w:rPr>
        <w:t>学制三年</w:t>
      </w:r>
      <w:bookmarkEnd w:id="6"/>
    </w:p>
    <w:p w:rsidR="003A6E4B" w:rsidRPr="00833F8C" w:rsidRDefault="003A6E4B" w:rsidP="003A6E4B">
      <w:pPr>
        <w:numPr>
          <w:ilvl w:val="0"/>
          <w:numId w:val="1"/>
        </w:numPr>
        <w:spacing w:line="360" w:lineRule="auto"/>
        <w:ind w:firstLineChars="200" w:firstLine="643"/>
        <w:outlineLvl w:val="0"/>
        <w:rPr>
          <w:rFonts w:ascii="仿宋_GB2312" w:eastAsia="仿宋_GB2312" w:hAnsi="仿宋" w:cs="仿宋"/>
          <w:b/>
          <w:bCs/>
          <w:sz w:val="32"/>
          <w:szCs w:val="32"/>
        </w:rPr>
      </w:pPr>
      <w:bookmarkStart w:id="7" w:name="_Toc17056"/>
      <w:r w:rsidRPr="00833F8C">
        <w:rPr>
          <w:rFonts w:ascii="仿宋_GB2312" w:eastAsia="仿宋_GB2312" w:hAnsi="仿宋" w:cs="仿宋" w:hint="eastAsia"/>
          <w:b/>
          <w:bCs/>
          <w:sz w:val="32"/>
          <w:szCs w:val="32"/>
        </w:rPr>
        <w:t>职业面向</w:t>
      </w:r>
      <w:bookmarkEnd w:id="7"/>
    </w:p>
    <w:p w:rsidR="003A6E4B" w:rsidRPr="00833F8C" w:rsidRDefault="003A6E4B" w:rsidP="003A6E4B">
      <w:pPr>
        <w:spacing w:line="360" w:lineRule="auto"/>
        <w:ind w:firstLineChars="200" w:firstLine="640"/>
        <w:outlineLvl w:val="0"/>
        <w:rPr>
          <w:rFonts w:ascii="仿宋_GB2312" w:eastAsia="仿宋_GB2312" w:hAnsi="仿宋" w:cs="仿宋"/>
          <w:sz w:val="32"/>
          <w:szCs w:val="32"/>
        </w:rPr>
      </w:pPr>
      <w:r w:rsidRPr="00833F8C">
        <w:rPr>
          <w:rFonts w:ascii="仿宋_GB2312" w:eastAsia="仿宋_GB2312" w:hAnsi="仿宋" w:cs="仿宋" w:hint="eastAsia"/>
          <w:sz w:val="32"/>
          <w:szCs w:val="32"/>
        </w:rPr>
        <w:t>面向运动训练与教学、赛事组织与裁判、体育管理。</w:t>
      </w:r>
    </w:p>
    <w:p w:rsidR="003A6E4B" w:rsidRPr="00833F8C" w:rsidRDefault="003A6E4B" w:rsidP="003A6E4B">
      <w:pPr>
        <w:spacing w:line="360" w:lineRule="auto"/>
        <w:ind w:firstLineChars="200" w:firstLine="640"/>
        <w:outlineLvl w:val="0"/>
        <w:rPr>
          <w:rFonts w:ascii="仿宋_GB2312" w:eastAsia="仿宋_GB2312" w:hAnsi="仿宋" w:cs="仿宋"/>
          <w:sz w:val="32"/>
          <w:szCs w:val="32"/>
        </w:rPr>
      </w:pPr>
      <w:r w:rsidRPr="00833F8C">
        <w:rPr>
          <w:rFonts w:ascii="仿宋_GB2312" w:eastAsia="仿宋_GB2312" w:hAnsi="仿宋" w:cs="仿宋" w:hint="eastAsia"/>
          <w:sz w:val="32"/>
          <w:szCs w:val="32"/>
        </w:rPr>
        <w:t>本专业学生主要学习竞技体育方面的基本理论和基本知识，接受运动训练、竞赛和教学方面的基本训练，具备从事</w:t>
      </w:r>
      <w:bookmarkStart w:id="8" w:name="OLE_LINK72"/>
      <w:bookmarkStart w:id="9" w:name="OLE_LINK73"/>
      <w:r w:rsidRPr="00833F8C">
        <w:rPr>
          <w:rFonts w:ascii="仿宋_GB2312" w:eastAsia="仿宋_GB2312" w:hAnsi="仿宋" w:cs="仿宋" w:hint="eastAsia"/>
          <w:sz w:val="32"/>
          <w:szCs w:val="32"/>
        </w:rPr>
        <w:t>运动训练与教学、竞赛组织与裁判</w:t>
      </w:r>
      <w:bookmarkEnd w:id="8"/>
      <w:bookmarkEnd w:id="9"/>
      <w:r w:rsidRPr="00833F8C">
        <w:rPr>
          <w:rFonts w:ascii="仿宋_GB2312" w:eastAsia="仿宋_GB2312" w:hAnsi="仿宋" w:cs="仿宋" w:hint="eastAsia"/>
          <w:sz w:val="32"/>
          <w:szCs w:val="32"/>
        </w:rPr>
        <w:t>等方面的基本能力。通过学习，毕业生应达到以下要求：</w:t>
      </w:r>
    </w:p>
    <w:p w:rsidR="003A6E4B" w:rsidRPr="00833F8C" w:rsidRDefault="003A6E4B" w:rsidP="003A6E4B">
      <w:pPr>
        <w:spacing w:line="360" w:lineRule="auto"/>
        <w:ind w:firstLineChars="200" w:firstLine="640"/>
        <w:outlineLvl w:val="0"/>
        <w:rPr>
          <w:rFonts w:ascii="仿宋_GB2312" w:eastAsia="仿宋_GB2312" w:hAnsi="仿宋" w:cs="仿宋"/>
          <w:sz w:val="32"/>
          <w:szCs w:val="32"/>
        </w:rPr>
      </w:pPr>
      <w:r w:rsidRPr="00833F8C">
        <w:rPr>
          <w:rFonts w:ascii="仿宋_GB2312" w:eastAsia="仿宋_GB2312" w:hAnsi="仿宋" w:cs="仿宋" w:hint="eastAsia"/>
          <w:sz w:val="32"/>
          <w:szCs w:val="32"/>
        </w:rPr>
        <w:t>1．热爱祖国。具有改革创新意识和国际竞争意识，具有奉献精神和团队精神；具备正确的人生观与价值观，养成良好的道德情操和个人行为规范，诚信守法、公平竞争的意识；</w:t>
      </w:r>
    </w:p>
    <w:p w:rsidR="003A6E4B" w:rsidRPr="00833F8C" w:rsidRDefault="003A6E4B" w:rsidP="003A6E4B">
      <w:pPr>
        <w:spacing w:line="360" w:lineRule="auto"/>
        <w:ind w:firstLineChars="200" w:firstLine="640"/>
        <w:outlineLvl w:val="0"/>
        <w:rPr>
          <w:rFonts w:ascii="仿宋_GB2312" w:eastAsia="仿宋_GB2312" w:hAnsi="仿宋" w:cs="仿宋"/>
          <w:sz w:val="32"/>
          <w:szCs w:val="32"/>
        </w:rPr>
      </w:pPr>
      <w:r w:rsidRPr="00833F8C">
        <w:rPr>
          <w:rFonts w:ascii="仿宋_GB2312" w:eastAsia="仿宋_GB2312" w:hAnsi="仿宋" w:cs="仿宋" w:hint="eastAsia"/>
          <w:sz w:val="32"/>
          <w:szCs w:val="32"/>
        </w:rPr>
        <w:t>2．掌握专项运动训练、教学、竞赛、管理的基本理论与方法；</w:t>
      </w:r>
    </w:p>
    <w:p w:rsidR="003A6E4B" w:rsidRPr="00833F8C" w:rsidRDefault="003A6E4B" w:rsidP="003A6E4B">
      <w:pPr>
        <w:spacing w:line="360" w:lineRule="auto"/>
        <w:ind w:firstLineChars="200" w:firstLine="640"/>
        <w:outlineLvl w:val="0"/>
        <w:rPr>
          <w:rFonts w:ascii="仿宋_GB2312" w:eastAsia="仿宋_GB2312" w:hAnsi="仿宋" w:cs="仿宋"/>
          <w:sz w:val="32"/>
          <w:szCs w:val="32"/>
        </w:rPr>
      </w:pPr>
      <w:r w:rsidRPr="00833F8C">
        <w:rPr>
          <w:rFonts w:ascii="仿宋_GB2312" w:eastAsia="仿宋_GB2312" w:hAnsi="仿宋" w:cs="仿宋" w:hint="eastAsia"/>
          <w:sz w:val="32"/>
          <w:szCs w:val="32"/>
        </w:rPr>
        <w:t>3．熟练掌握1-2项运动项目的技术及训练、教学方法；</w:t>
      </w:r>
    </w:p>
    <w:p w:rsidR="003A6E4B" w:rsidRPr="00833F8C" w:rsidRDefault="003A6E4B" w:rsidP="003A6E4B">
      <w:pPr>
        <w:spacing w:line="360" w:lineRule="auto"/>
        <w:ind w:firstLineChars="200" w:firstLine="640"/>
        <w:outlineLvl w:val="0"/>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4．具有从事专项</w:t>
      </w:r>
      <w:bookmarkStart w:id="10" w:name="OLE_LINK74"/>
      <w:bookmarkStart w:id="11" w:name="OLE_LINK75"/>
      <w:r w:rsidRPr="00833F8C">
        <w:rPr>
          <w:rFonts w:ascii="仿宋_GB2312" w:eastAsia="仿宋_GB2312" w:hAnsi="仿宋" w:cs="仿宋" w:hint="eastAsia"/>
          <w:sz w:val="32"/>
          <w:szCs w:val="32"/>
        </w:rPr>
        <w:t>运动训练与教学、赛事组织与裁判、体育管理</w:t>
      </w:r>
      <w:bookmarkEnd w:id="10"/>
      <w:bookmarkEnd w:id="11"/>
      <w:r w:rsidRPr="00833F8C">
        <w:rPr>
          <w:rFonts w:ascii="仿宋_GB2312" w:eastAsia="仿宋_GB2312" w:hAnsi="仿宋" w:cs="仿宋" w:hint="eastAsia"/>
          <w:sz w:val="32"/>
          <w:szCs w:val="32"/>
        </w:rPr>
        <w:t>的基本能力和实际工作能力；</w:t>
      </w:r>
    </w:p>
    <w:p w:rsidR="003A6E4B" w:rsidRPr="00833F8C" w:rsidRDefault="003A6E4B" w:rsidP="003A6E4B">
      <w:pPr>
        <w:spacing w:line="360" w:lineRule="auto"/>
        <w:ind w:firstLineChars="200" w:firstLine="640"/>
        <w:outlineLvl w:val="0"/>
        <w:rPr>
          <w:rFonts w:ascii="仿宋_GB2312" w:eastAsia="仿宋_GB2312" w:hAnsi="仿宋" w:cs="仿宋"/>
          <w:sz w:val="32"/>
          <w:szCs w:val="32"/>
        </w:rPr>
      </w:pPr>
      <w:r w:rsidRPr="00833F8C">
        <w:rPr>
          <w:rFonts w:ascii="仿宋_GB2312" w:eastAsia="仿宋_GB2312" w:hAnsi="仿宋" w:cs="仿宋" w:hint="eastAsia"/>
          <w:sz w:val="32"/>
          <w:szCs w:val="32"/>
        </w:rPr>
        <w:t>5. 了解我国有关竞技体育的方针、政策和法规；</w:t>
      </w:r>
    </w:p>
    <w:p w:rsidR="003A6E4B" w:rsidRPr="00833F8C" w:rsidRDefault="003A6E4B" w:rsidP="003A6E4B">
      <w:pPr>
        <w:spacing w:line="360" w:lineRule="auto"/>
        <w:ind w:firstLineChars="200" w:firstLine="640"/>
        <w:outlineLvl w:val="0"/>
        <w:rPr>
          <w:rFonts w:ascii="仿宋_GB2312" w:eastAsia="仿宋_GB2312" w:hAnsi="仿宋" w:cs="仿宋"/>
          <w:sz w:val="32"/>
          <w:szCs w:val="32"/>
        </w:rPr>
      </w:pPr>
      <w:r w:rsidRPr="00833F8C">
        <w:rPr>
          <w:rFonts w:ascii="仿宋_GB2312" w:eastAsia="仿宋_GB2312" w:hAnsi="仿宋" w:cs="仿宋" w:hint="eastAsia"/>
          <w:sz w:val="32"/>
          <w:szCs w:val="32"/>
        </w:rPr>
        <w:t>6. 了解运动训练、竞赛和运动训练管理的理论前沿；</w:t>
      </w:r>
    </w:p>
    <w:p w:rsidR="003A6E4B" w:rsidRPr="00833F8C" w:rsidRDefault="003A6E4B" w:rsidP="003A6E4B">
      <w:pPr>
        <w:spacing w:line="360" w:lineRule="auto"/>
        <w:ind w:firstLineChars="200" w:firstLine="640"/>
        <w:outlineLvl w:val="0"/>
        <w:rPr>
          <w:rFonts w:ascii="仿宋_GB2312" w:eastAsia="仿宋_GB2312" w:hAnsi="仿宋" w:cs="仿宋"/>
          <w:sz w:val="32"/>
          <w:szCs w:val="32"/>
        </w:rPr>
      </w:pPr>
      <w:r w:rsidRPr="00833F8C">
        <w:rPr>
          <w:rFonts w:ascii="仿宋_GB2312" w:eastAsia="仿宋_GB2312" w:hAnsi="仿宋" w:cs="仿宋" w:hint="eastAsia"/>
          <w:sz w:val="32"/>
          <w:szCs w:val="32"/>
        </w:rPr>
        <w:t>7. 具有初步的竞技体育领域的科学研究能力。</w:t>
      </w:r>
    </w:p>
    <w:p w:rsidR="003A6E4B" w:rsidRPr="00833F8C" w:rsidRDefault="003A6E4B" w:rsidP="003A6E4B">
      <w:pPr>
        <w:spacing w:line="360" w:lineRule="auto"/>
        <w:ind w:firstLineChars="149" w:firstLine="479"/>
        <w:outlineLvl w:val="0"/>
        <w:rPr>
          <w:rFonts w:ascii="仿宋_GB2312" w:eastAsia="仿宋_GB2312" w:hAnsi="仿宋" w:cs="仿宋"/>
          <w:b/>
          <w:bCs/>
          <w:sz w:val="32"/>
          <w:szCs w:val="32"/>
        </w:rPr>
      </w:pPr>
      <w:bookmarkStart w:id="12" w:name="_Toc25569"/>
      <w:r w:rsidRPr="00833F8C">
        <w:rPr>
          <w:rFonts w:ascii="仿宋_GB2312" w:eastAsia="仿宋_GB2312" w:hAnsi="仿宋" w:cs="仿宋" w:hint="eastAsia"/>
          <w:b/>
          <w:bCs/>
          <w:sz w:val="32"/>
          <w:szCs w:val="32"/>
        </w:rPr>
        <w:t>五、培养目标与培养规格</w:t>
      </w:r>
      <w:bookmarkEnd w:id="12"/>
    </w:p>
    <w:p w:rsidR="003A6E4B" w:rsidRPr="00833F8C" w:rsidRDefault="003A6E4B" w:rsidP="003A6E4B">
      <w:pPr>
        <w:spacing w:line="360" w:lineRule="auto"/>
        <w:ind w:firstLineChars="147" w:firstLine="472"/>
        <w:outlineLvl w:val="1"/>
        <w:rPr>
          <w:rFonts w:ascii="仿宋_GB2312" w:eastAsia="仿宋_GB2312" w:hAnsi="仿宋" w:cs="仿宋"/>
          <w:b/>
          <w:sz w:val="32"/>
          <w:szCs w:val="32"/>
        </w:rPr>
      </w:pPr>
      <w:bookmarkStart w:id="13" w:name="_Toc532"/>
      <w:r w:rsidRPr="00833F8C">
        <w:rPr>
          <w:rFonts w:ascii="仿宋_GB2312" w:eastAsia="仿宋_GB2312" w:hAnsi="仿宋" w:cs="仿宋" w:hint="eastAsia"/>
          <w:b/>
          <w:sz w:val="32"/>
          <w:szCs w:val="32"/>
        </w:rPr>
        <w:t>(一) 培养目标</w:t>
      </w:r>
      <w:bookmarkEnd w:id="13"/>
    </w:p>
    <w:p w:rsidR="003A6E4B" w:rsidRPr="00833F8C" w:rsidRDefault="003A6E4B" w:rsidP="003A6E4B">
      <w:pPr>
        <w:spacing w:line="360" w:lineRule="auto"/>
        <w:ind w:firstLineChars="250" w:firstLine="80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培养德、智、体、美全面发展，具有现代教育理念和运动训练素养，具有较扎实的技术技能、较高的专业素质和较强的实际工作能力，能够从事体育教学、训练、管理和运动健身指导等工作，具有广泛社会适应能力的复合型体育人才。</w:t>
      </w:r>
    </w:p>
    <w:p w:rsidR="003A6E4B" w:rsidRPr="00833F8C" w:rsidRDefault="003A6E4B" w:rsidP="003A6E4B">
      <w:pPr>
        <w:numPr>
          <w:ilvl w:val="0"/>
          <w:numId w:val="2"/>
        </w:numPr>
        <w:spacing w:line="360" w:lineRule="auto"/>
        <w:ind w:firstLineChars="200" w:firstLine="643"/>
        <w:outlineLvl w:val="1"/>
        <w:rPr>
          <w:rFonts w:ascii="仿宋_GB2312" w:eastAsia="仿宋_GB2312" w:hAnsi="仿宋" w:cs="仿宋"/>
          <w:b/>
          <w:sz w:val="32"/>
          <w:szCs w:val="32"/>
        </w:rPr>
      </w:pPr>
      <w:bookmarkStart w:id="14" w:name="_Toc1033"/>
      <w:r w:rsidRPr="00833F8C">
        <w:rPr>
          <w:rFonts w:ascii="仿宋_GB2312" w:eastAsia="仿宋_GB2312" w:hAnsi="仿宋" w:cs="仿宋" w:hint="eastAsia"/>
          <w:b/>
          <w:sz w:val="32"/>
          <w:szCs w:val="32"/>
        </w:rPr>
        <w:t>培养规格</w:t>
      </w:r>
      <w:bookmarkEnd w:id="14"/>
    </w:p>
    <w:p w:rsidR="003A6E4B" w:rsidRPr="00833F8C" w:rsidRDefault="003A6E4B" w:rsidP="003A6E4B">
      <w:pPr>
        <w:spacing w:line="360" w:lineRule="auto"/>
        <w:ind w:firstLineChars="200" w:firstLine="64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1、掌握马克思、列宁主义、毛泽东思想、邓小平理论和“三个代表”重要</w:t>
      </w:r>
    </w:p>
    <w:p w:rsidR="003A6E4B" w:rsidRPr="00833F8C" w:rsidRDefault="003A6E4B" w:rsidP="003A6E4B">
      <w:pPr>
        <w:spacing w:line="360" w:lineRule="auto"/>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思想，熟悉国家有关体育工作的方针、政策和法规，热爱教育事业育事业，具有良好的思想品德和道德修养。</w:t>
      </w:r>
    </w:p>
    <w:p w:rsidR="003A6E4B" w:rsidRPr="00833F8C" w:rsidRDefault="003A6E4B" w:rsidP="003A6E4B">
      <w:pPr>
        <w:spacing w:line="360" w:lineRule="auto"/>
        <w:ind w:firstLineChars="200" w:firstLine="64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2、系统地掌握运动训练与体育教学的基本理论知识，具有</w:t>
      </w:r>
      <w:bookmarkStart w:id="15" w:name="OLE_LINK76"/>
      <w:r w:rsidRPr="00833F8C">
        <w:rPr>
          <w:rFonts w:ascii="仿宋_GB2312" w:eastAsia="仿宋_GB2312" w:hAnsi="仿宋" w:cs="仿宋" w:hint="eastAsia"/>
          <w:bCs/>
          <w:sz w:val="32"/>
          <w:szCs w:val="32"/>
        </w:rPr>
        <w:t>指导专项运动训练与体有教学实践、运动健身指导、组织体育竞赛和承担裁判工作</w:t>
      </w:r>
      <w:bookmarkEnd w:id="15"/>
      <w:r w:rsidRPr="00833F8C">
        <w:rPr>
          <w:rFonts w:ascii="仿宋_GB2312" w:eastAsia="仿宋_GB2312" w:hAnsi="仿宋" w:cs="仿宋" w:hint="eastAsia"/>
          <w:bCs/>
          <w:sz w:val="32"/>
          <w:szCs w:val="32"/>
        </w:rPr>
        <w:t>的能力。</w:t>
      </w:r>
    </w:p>
    <w:p w:rsidR="003A6E4B" w:rsidRPr="00833F8C" w:rsidRDefault="003A6E4B" w:rsidP="003A6E4B">
      <w:pPr>
        <w:spacing w:line="360" w:lineRule="auto"/>
        <w:ind w:firstLineChars="200" w:firstLine="64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3、了解运动训练的专项教学、训练的发展动态以及体育科研的发展趋势，掌握基本的科研方法，并且有从事体育</w:t>
      </w:r>
      <w:r w:rsidRPr="00833F8C">
        <w:rPr>
          <w:rFonts w:ascii="仿宋_GB2312" w:eastAsia="仿宋_GB2312" w:hAnsi="仿宋" w:cs="仿宋" w:hint="eastAsia"/>
          <w:bCs/>
          <w:sz w:val="32"/>
          <w:szCs w:val="32"/>
        </w:rPr>
        <w:lastRenderedPageBreak/>
        <w:t>科学研究的初步能力。</w:t>
      </w:r>
    </w:p>
    <w:p w:rsidR="003A6E4B" w:rsidRPr="00833F8C" w:rsidRDefault="003A6E4B" w:rsidP="003A6E4B">
      <w:pPr>
        <w:spacing w:line="360" w:lineRule="auto"/>
        <w:ind w:firstLineChars="200" w:firstLine="64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4、初步掌握一门外国语，具备应用计算机处理信息的基本能力，能使用普通话交流，并达到相应的考核要求。</w:t>
      </w:r>
    </w:p>
    <w:p w:rsidR="003A6E4B" w:rsidRPr="00833F8C" w:rsidRDefault="003A6E4B" w:rsidP="003A6E4B">
      <w:pPr>
        <w:spacing w:line="360" w:lineRule="auto"/>
        <w:ind w:firstLineChars="200" w:firstLine="64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5、具有健康的体魄和心理，养成良好的卫生习惯和健康的生活方式</w:t>
      </w:r>
    </w:p>
    <w:p w:rsidR="003A6E4B" w:rsidRPr="00833F8C" w:rsidRDefault="003A6E4B" w:rsidP="003A6E4B">
      <w:pPr>
        <w:spacing w:line="360" w:lineRule="auto"/>
        <w:ind w:firstLineChars="200" w:firstLine="64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6、树立社会主义荣辱观，具有感受美、表现美和创造美的情感与能力。</w:t>
      </w:r>
    </w:p>
    <w:p w:rsidR="003A6E4B" w:rsidRPr="00623228" w:rsidRDefault="003A6E4B" w:rsidP="00623228">
      <w:pPr>
        <w:spacing w:line="360" w:lineRule="auto"/>
        <w:ind w:firstLineChars="200" w:firstLine="643"/>
        <w:outlineLvl w:val="0"/>
        <w:rPr>
          <w:rFonts w:ascii="仿宋_GB2312" w:eastAsia="仿宋_GB2312" w:hAnsi="仿宋" w:cs="仿宋"/>
          <w:b/>
          <w:bCs/>
          <w:sz w:val="32"/>
          <w:szCs w:val="32"/>
        </w:rPr>
      </w:pPr>
      <w:bookmarkStart w:id="16" w:name="_Toc30368"/>
      <w:r w:rsidRPr="00623228">
        <w:rPr>
          <w:rFonts w:ascii="仿宋_GB2312" w:eastAsia="仿宋_GB2312" w:hAnsi="仿宋" w:cs="仿宋" w:hint="eastAsia"/>
          <w:b/>
          <w:bCs/>
          <w:sz w:val="32"/>
          <w:szCs w:val="32"/>
        </w:rPr>
        <w:t>六、</w:t>
      </w:r>
      <w:r w:rsidRPr="00623228">
        <w:rPr>
          <w:rFonts w:ascii="仿宋_GB2312" w:eastAsia="仿宋_GB2312" w:hAnsi="仿宋" w:cs="仿宋" w:hint="eastAsia"/>
          <w:b/>
          <w:bCs/>
          <w:noProof/>
          <w:sz w:val="32"/>
          <w:szCs w:val="32"/>
        </w:rPr>
        <mc:AlternateContent>
          <mc:Choice Requires="wps">
            <w:drawing>
              <wp:anchor distT="0" distB="0" distL="114300" distR="114300" simplePos="0" relativeHeight="251659264" behindDoc="0" locked="0" layoutInCell="1" allowOverlap="1" wp14:anchorId="53362526" wp14:editId="5F3C1332">
                <wp:simplePos x="0" y="0"/>
                <wp:positionH relativeFrom="column">
                  <wp:posOffset>-3027680</wp:posOffset>
                </wp:positionH>
                <wp:positionV relativeFrom="paragraph">
                  <wp:posOffset>-584835</wp:posOffset>
                </wp:positionV>
                <wp:extent cx="342900" cy="1590675"/>
                <wp:effectExtent l="10795" t="10795" r="8255" b="825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90675"/>
                        </a:xfrm>
                        <a:prstGeom prst="rect">
                          <a:avLst/>
                        </a:prstGeom>
                        <a:solidFill>
                          <a:srgbClr val="FFFFFF"/>
                        </a:solidFill>
                        <a:ln w="6350">
                          <a:solidFill>
                            <a:srgbClr val="000000"/>
                          </a:solidFill>
                          <a:miter lim="800000"/>
                          <a:headEnd/>
                          <a:tailEnd/>
                        </a:ln>
                      </wps:spPr>
                      <wps:txbx>
                        <w:txbxContent>
                          <w:p w:rsidR="0029243E" w:rsidRDefault="0029243E" w:rsidP="003A6E4B">
                            <w:pPr>
                              <w:spacing w:line="200" w:lineRule="exact"/>
                              <w:rPr>
                                <w:spacing w:val="20"/>
                                <w:sz w:val="18"/>
                                <w:szCs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38.4pt;margin-top:-46.05pt;width:27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" strokeweight=".5pt">
                <v:textbox style="layout-flow:vertical-ideographic">
                  <w:txbxContent>
                    <w:p w:rsidR="003A6E4B" w:rsidRDefault="003A6E4B" w:rsidP="003A6E4B">
                      <w:pPr>
                        <w:spacing w:line="200" w:lineRule="exact"/>
                        <w:rPr>
                          <w:spacing w:val="20"/>
                          <w:sz w:val="18"/>
                          <w:szCs w:val="18"/>
                        </w:rPr>
                      </w:pPr>
                    </w:p>
                  </w:txbxContent>
                </v:textbox>
              </v:shape>
            </w:pict>
          </mc:Fallback>
        </mc:AlternateContent>
      </w:r>
      <w:r w:rsidRPr="00623228">
        <w:rPr>
          <w:rFonts w:ascii="仿宋_GB2312" w:eastAsia="仿宋_GB2312" w:hAnsi="仿宋" w:cs="仿宋" w:hint="eastAsia"/>
          <w:b/>
          <w:bCs/>
          <w:sz w:val="32"/>
          <w:szCs w:val="32"/>
        </w:rPr>
        <w:t>课程设置及要求</w:t>
      </w:r>
      <w:bookmarkEnd w:id="16"/>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本专业课程设置分为公共基础课和专业技能课。</w:t>
      </w:r>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公共基础课包括德育课、体育与健康、公共艺术、历史、以及其他自然科学和人文科学类基础课。</w:t>
      </w:r>
    </w:p>
    <w:p w:rsidR="003A6E4B" w:rsidRPr="00833F8C" w:rsidRDefault="003A6E4B" w:rsidP="003A6E4B">
      <w:pPr>
        <w:spacing w:line="360" w:lineRule="auto"/>
        <w:ind w:firstLineChars="200" w:firstLine="640"/>
        <w:rPr>
          <w:rFonts w:ascii="仿宋_GB2312" w:eastAsia="仿宋_GB2312" w:hAnsi="宋体"/>
          <w:sz w:val="32"/>
          <w:szCs w:val="32"/>
        </w:rPr>
      </w:pPr>
      <w:r w:rsidRPr="00833F8C">
        <w:rPr>
          <w:rFonts w:ascii="仿宋_GB2312" w:eastAsia="仿宋_GB2312" w:hAnsi="仿宋" w:cs="仿宋" w:hint="eastAsia"/>
          <w:sz w:val="32"/>
          <w:szCs w:val="32"/>
        </w:rPr>
        <w:t>专业技能课包括专业核心课、专业（技能）方向课和专业选修课，实习实训是专业技能课教学的重要内容，含校内外实训、</w:t>
      </w:r>
      <w:r w:rsidR="004B5F79">
        <w:rPr>
          <w:rFonts w:ascii="仿宋_GB2312" w:eastAsia="仿宋_GB2312" w:hAnsi="仿宋" w:cs="仿宋" w:hint="eastAsia"/>
          <w:sz w:val="32"/>
          <w:szCs w:val="32"/>
        </w:rPr>
        <w:t>岗位实习</w:t>
      </w:r>
      <w:r w:rsidRPr="00833F8C">
        <w:rPr>
          <w:rFonts w:ascii="仿宋_GB2312" w:eastAsia="仿宋_GB2312" w:hAnsi="仿宋" w:cs="仿宋" w:hint="eastAsia"/>
          <w:sz w:val="32"/>
          <w:szCs w:val="32"/>
        </w:rPr>
        <w:t>等多种形式。</w:t>
      </w:r>
    </w:p>
    <w:p w:rsidR="003A6E4B" w:rsidRPr="00833F8C" w:rsidRDefault="003A6E4B" w:rsidP="003A6E4B">
      <w:pPr>
        <w:spacing w:line="360" w:lineRule="auto"/>
        <w:ind w:firstLineChars="200" w:firstLine="643"/>
        <w:outlineLvl w:val="1"/>
        <w:rPr>
          <w:rFonts w:ascii="仿宋_GB2312" w:eastAsia="仿宋_GB2312" w:hAnsi="仿宋" w:cs="仿宋"/>
          <w:b/>
          <w:sz w:val="32"/>
          <w:szCs w:val="32"/>
        </w:rPr>
      </w:pPr>
      <w:bookmarkStart w:id="17" w:name="_Toc11733"/>
      <w:r w:rsidRPr="00833F8C">
        <w:rPr>
          <w:rFonts w:ascii="仿宋_GB2312" w:eastAsia="仿宋_GB2312" w:hAnsi="仿宋" w:cs="仿宋" w:hint="eastAsia"/>
          <w:b/>
          <w:sz w:val="32"/>
          <w:szCs w:val="32"/>
        </w:rPr>
        <w:t>（一）公共基础课</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395"/>
        <w:gridCol w:w="4961"/>
        <w:gridCol w:w="1326"/>
      </w:tblGrid>
      <w:tr w:rsidR="003A6E4B" w:rsidRPr="00833F8C" w:rsidTr="0029243E">
        <w:trPr>
          <w:trHeight w:val="529"/>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序号</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课程名称</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主要教学内容和要求</w:t>
            </w:r>
          </w:p>
        </w:tc>
        <w:tc>
          <w:tcPr>
            <w:tcW w:w="1326"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参考学时</w:t>
            </w:r>
          </w:p>
        </w:tc>
      </w:tr>
      <w:tr w:rsidR="003A6E4B" w:rsidRPr="00833F8C" w:rsidTr="0029243E">
        <w:trPr>
          <w:trHeight w:val="495"/>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1</w:t>
            </w:r>
          </w:p>
        </w:tc>
        <w:tc>
          <w:tcPr>
            <w:tcW w:w="1395" w:type="dxa"/>
            <w:vAlign w:val="center"/>
          </w:tcPr>
          <w:p w:rsidR="003A6E4B" w:rsidRPr="00833F8C" w:rsidRDefault="003A6E4B" w:rsidP="0029243E">
            <w:pPr>
              <w:spacing w:line="360" w:lineRule="auto"/>
              <w:jc w:val="center"/>
              <w:rPr>
                <w:rFonts w:ascii="仿宋_GB2312" w:eastAsia="仿宋_GB2312" w:hAnsi="仿宋" w:cs="仿宋"/>
                <w:color w:val="000000"/>
                <w:spacing w:val="-3"/>
                <w:sz w:val="32"/>
                <w:szCs w:val="32"/>
              </w:rPr>
            </w:pPr>
            <w:r w:rsidRPr="00833F8C">
              <w:rPr>
                <w:rFonts w:ascii="仿宋_GB2312" w:eastAsia="仿宋_GB2312" w:hAnsi="仿宋" w:cs="仿宋" w:hint="eastAsia"/>
                <w:color w:val="000000"/>
                <w:spacing w:val="-3"/>
                <w:sz w:val="32"/>
                <w:szCs w:val="32"/>
              </w:rPr>
              <w:t>中国特色社会主义</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w:t>
            </w:r>
            <w:r w:rsidRPr="00833F8C">
              <w:rPr>
                <w:rFonts w:ascii="仿宋_GB2312" w:eastAsia="仿宋_GB2312" w:hAnsi="仿宋" w:cs="仿宋" w:hint="eastAsia"/>
                <w:color w:val="000000"/>
                <w:spacing w:val="-3"/>
                <w:sz w:val="32"/>
                <w:szCs w:val="32"/>
              </w:rPr>
              <w:t>中国特色社会主义</w:t>
            </w:r>
            <w:r w:rsidRPr="00833F8C">
              <w:rPr>
                <w:rFonts w:ascii="仿宋_GB2312" w:eastAsia="仿宋_GB2312" w:hAnsi="仿宋" w:cs="仿宋" w:hint="eastAsia"/>
                <w:sz w:val="32"/>
                <w:szCs w:val="32"/>
              </w:rPr>
              <w:t>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4"/>
                <w:sz w:val="32"/>
                <w:szCs w:val="32"/>
              </w:rPr>
            </w:pPr>
            <w:r w:rsidRPr="00833F8C">
              <w:rPr>
                <w:rFonts w:ascii="仿宋_GB2312" w:eastAsia="仿宋_GB2312" w:hAnsi="仿宋" w:cs="仿宋" w:hint="eastAsia"/>
                <w:color w:val="000000"/>
                <w:spacing w:val="-4"/>
                <w:sz w:val="32"/>
                <w:szCs w:val="32"/>
              </w:rPr>
              <w:t>36</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2</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color w:val="000000"/>
                <w:spacing w:val="-3"/>
                <w:sz w:val="32"/>
                <w:szCs w:val="32"/>
              </w:rPr>
              <w:t>心理健康与职</w:t>
            </w:r>
            <w:r w:rsidRPr="00833F8C">
              <w:rPr>
                <w:rFonts w:ascii="仿宋_GB2312" w:eastAsia="仿宋_GB2312" w:hAnsi="仿宋" w:cs="仿宋" w:hint="eastAsia"/>
                <w:color w:val="000000"/>
                <w:spacing w:val="-3"/>
                <w:sz w:val="32"/>
                <w:szCs w:val="32"/>
              </w:rPr>
              <w:lastRenderedPageBreak/>
              <w:t>业生涯</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依据《中等职业学校</w:t>
            </w:r>
            <w:r w:rsidRPr="00833F8C">
              <w:rPr>
                <w:rFonts w:ascii="仿宋_GB2312" w:eastAsia="仿宋_GB2312" w:hAnsi="仿宋" w:cs="仿宋" w:hint="eastAsia"/>
                <w:color w:val="000000"/>
                <w:spacing w:val="-3"/>
                <w:sz w:val="32"/>
                <w:szCs w:val="32"/>
              </w:rPr>
              <w:t>心理健康与职业生涯</w:t>
            </w:r>
            <w:r w:rsidRPr="00833F8C">
              <w:rPr>
                <w:rFonts w:ascii="仿宋_GB2312" w:eastAsia="仿宋_GB2312" w:hAnsi="仿宋" w:cs="仿宋" w:hint="eastAsia"/>
                <w:sz w:val="32"/>
                <w:szCs w:val="32"/>
              </w:rPr>
              <w:t>教学大纲》开设并与专业实</w:t>
            </w:r>
            <w:r w:rsidRPr="00833F8C">
              <w:rPr>
                <w:rFonts w:ascii="仿宋_GB2312" w:eastAsia="仿宋_GB2312" w:hAnsi="仿宋" w:cs="仿宋" w:hint="eastAsia"/>
                <w:sz w:val="32"/>
                <w:szCs w:val="32"/>
              </w:rPr>
              <w:lastRenderedPageBreak/>
              <w:t>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4"/>
                <w:sz w:val="32"/>
                <w:szCs w:val="32"/>
              </w:rPr>
            </w:pPr>
            <w:r w:rsidRPr="00833F8C">
              <w:rPr>
                <w:rFonts w:ascii="仿宋_GB2312" w:eastAsia="仿宋_GB2312" w:hAnsi="仿宋" w:cs="仿宋" w:hint="eastAsia"/>
                <w:color w:val="000000"/>
                <w:spacing w:val="-4"/>
                <w:sz w:val="32"/>
                <w:szCs w:val="32"/>
              </w:rPr>
              <w:lastRenderedPageBreak/>
              <w:t>36</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3</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color w:val="000000"/>
                <w:spacing w:val="-3"/>
                <w:sz w:val="32"/>
                <w:szCs w:val="32"/>
              </w:rPr>
              <w:t>哲学与人生</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依据《中等职业学校哲学与人生教学大纲》开设并与专业实际和行业发展密切结合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4"/>
                <w:sz w:val="32"/>
                <w:szCs w:val="32"/>
              </w:rPr>
            </w:pPr>
            <w:r w:rsidRPr="00833F8C">
              <w:rPr>
                <w:rFonts w:ascii="仿宋_GB2312" w:eastAsia="仿宋_GB2312" w:hAnsi="仿宋" w:cs="仿宋" w:hint="eastAsia"/>
                <w:color w:val="000000"/>
                <w:spacing w:val="-4"/>
                <w:sz w:val="32"/>
                <w:szCs w:val="32"/>
              </w:rPr>
              <w:t>36</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4</w:t>
            </w:r>
          </w:p>
        </w:tc>
        <w:tc>
          <w:tcPr>
            <w:tcW w:w="1395" w:type="dxa"/>
            <w:vAlign w:val="center"/>
          </w:tcPr>
          <w:p w:rsidR="003A6E4B" w:rsidRPr="00833F8C" w:rsidRDefault="003A6E4B" w:rsidP="0029243E">
            <w:pPr>
              <w:spacing w:line="360" w:lineRule="auto"/>
              <w:jc w:val="center"/>
              <w:rPr>
                <w:rFonts w:ascii="仿宋_GB2312" w:eastAsia="仿宋_GB2312" w:hAnsi="仿宋" w:cs="仿宋"/>
                <w:color w:val="000000"/>
                <w:spacing w:val="-3"/>
                <w:sz w:val="32"/>
                <w:szCs w:val="32"/>
              </w:rPr>
            </w:pPr>
            <w:r w:rsidRPr="00833F8C">
              <w:rPr>
                <w:rFonts w:ascii="仿宋_GB2312" w:eastAsia="仿宋_GB2312" w:hAnsi="仿宋" w:cs="仿宋" w:hint="eastAsia"/>
                <w:color w:val="000000"/>
                <w:spacing w:val="-3"/>
                <w:sz w:val="32"/>
                <w:szCs w:val="32"/>
              </w:rPr>
              <w:t>职业道德与法治</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w:t>
            </w:r>
            <w:r w:rsidRPr="00833F8C">
              <w:rPr>
                <w:rFonts w:ascii="仿宋_GB2312" w:eastAsia="仿宋_GB2312" w:hAnsi="仿宋" w:cs="仿宋" w:hint="eastAsia"/>
                <w:color w:val="000000"/>
                <w:spacing w:val="-3"/>
                <w:sz w:val="32"/>
                <w:szCs w:val="32"/>
              </w:rPr>
              <w:t>职业道德与法治</w:t>
            </w:r>
            <w:r w:rsidRPr="00833F8C">
              <w:rPr>
                <w:rFonts w:ascii="仿宋_GB2312" w:eastAsia="仿宋_GB2312" w:hAnsi="仿宋" w:cs="仿宋" w:hint="eastAsia"/>
                <w:sz w:val="32"/>
                <w:szCs w:val="32"/>
              </w:rPr>
              <w:t>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4"/>
                <w:sz w:val="32"/>
                <w:szCs w:val="32"/>
              </w:rPr>
            </w:pPr>
            <w:r w:rsidRPr="00833F8C">
              <w:rPr>
                <w:rFonts w:ascii="仿宋_GB2312" w:eastAsia="仿宋_GB2312" w:hAnsi="仿宋" w:cs="仿宋" w:hint="eastAsia"/>
                <w:color w:val="000000"/>
                <w:spacing w:val="-4"/>
                <w:sz w:val="32"/>
                <w:szCs w:val="32"/>
              </w:rPr>
              <w:t>36</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5</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语文</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依据《中等职业学校语文教学大纲》开设并与专业实际和行业发展密切结合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4"/>
                <w:sz w:val="32"/>
                <w:szCs w:val="32"/>
              </w:rPr>
            </w:pPr>
            <w:r w:rsidRPr="00833F8C">
              <w:rPr>
                <w:rFonts w:ascii="仿宋_GB2312" w:eastAsia="仿宋_GB2312" w:hAnsi="仿宋" w:cs="仿宋" w:hint="eastAsia"/>
                <w:color w:val="000000"/>
                <w:spacing w:val="-4"/>
                <w:sz w:val="32"/>
                <w:szCs w:val="32"/>
              </w:rPr>
              <w:t>198</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6</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数学</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依据《中等职业学校数学教学大纲》开设并与专业实际和行业发展密切结合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1"/>
                <w:sz w:val="32"/>
                <w:szCs w:val="32"/>
              </w:rPr>
            </w:pPr>
            <w:r w:rsidRPr="00833F8C">
              <w:rPr>
                <w:rFonts w:ascii="仿宋_GB2312" w:eastAsia="仿宋_GB2312" w:hAnsi="仿宋" w:cs="仿宋" w:hint="eastAsia"/>
                <w:color w:val="000000"/>
                <w:spacing w:val="-1"/>
                <w:sz w:val="32"/>
                <w:szCs w:val="32"/>
              </w:rPr>
              <w:t>180</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7</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英语</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依据《中等职业学校英语教学大纲》开设并与专业实际和行业发展密切结合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1"/>
                <w:sz w:val="32"/>
                <w:szCs w:val="32"/>
              </w:rPr>
            </w:pPr>
            <w:r w:rsidRPr="00833F8C">
              <w:rPr>
                <w:rFonts w:ascii="仿宋_GB2312" w:eastAsia="仿宋_GB2312" w:hAnsi="仿宋" w:cs="仿宋" w:hint="eastAsia"/>
                <w:color w:val="000000"/>
                <w:spacing w:val="-1"/>
                <w:sz w:val="32"/>
                <w:szCs w:val="32"/>
              </w:rPr>
              <w:t>144</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8</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体育与健康</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依据《中等职业学校体育与健康教学指导纲要》开设并与专业实际和行业发展密切结合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4"/>
                <w:sz w:val="32"/>
                <w:szCs w:val="32"/>
              </w:rPr>
            </w:pPr>
            <w:r w:rsidRPr="00833F8C">
              <w:rPr>
                <w:rFonts w:ascii="仿宋_GB2312" w:eastAsia="仿宋_GB2312" w:hAnsi="仿宋" w:cs="仿宋" w:hint="eastAsia"/>
                <w:color w:val="000000"/>
                <w:spacing w:val="-4"/>
                <w:sz w:val="32"/>
                <w:szCs w:val="32"/>
              </w:rPr>
              <w:t>144</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9</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bookmarkStart w:id="18" w:name="OLE_LINK1"/>
            <w:bookmarkStart w:id="19" w:name="OLE_LINK2"/>
            <w:r w:rsidRPr="00833F8C">
              <w:rPr>
                <w:rFonts w:ascii="仿宋_GB2312" w:eastAsia="仿宋_GB2312" w:hAnsi="仿宋" w:cs="仿宋" w:hint="eastAsia"/>
                <w:sz w:val="32"/>
                <w:szCs w:val="32"/>
              </w:rPr>
              <w:t>公共艺术</w:t>
            </w:r>
            <w:bookmarkEnd w:id="18"/>
            <w:bookmarkEnd w:id="19"/>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依据《中等职业学校公共艺术教学大纲》开设并与专业实际和行业发展密切结合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1"/>
                <w:sz w:val="32"/>
                <w:szCs w:val="32"/>
              </w:rPr>
            </w:pPr>
            <w:r w:rsidRPr="00833F8C">
              <w:rPr>
                <w:rFonts w:ascii="仿宋_GB2312" w:eastAsia="仿宋_GB2312" w:hAnsi="仿宋" w:cs="仿宋" w:hint="eastAsia"/>
                <w:color w:val="000000"/>
                <w:spacing w:val="-1"/>
                <w:sz w:val="32"/>
                <w:szCs w:val="32"/>
              </w:rPr>
              <w:t>36</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10</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历史</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依据《中等职业学校历史教学大纲》开设并与专业实际和行业发展密切结合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4"/>
                <w:sz w:val="32"/>
                <w:szCs w:val="32"/>
              </w:rPr>
            </w:pPr>
            <w:r w:rsidRPr="00833F8C">
              <w:rPr>
                <w:rFonts w:ascii="仿宋_GB2312" w:eastAsia="仿宋_GB2312" w:hAnsi="仿宋" w:cs="仿宋" w:hint="eastAsia"/>
                <w:color w:val="000000"/>
                <w:spacing w:val="-4"/>
                <w:sz w:val="32"/>
                <w:szCs w:val="32"/>
              </w:rPr>
              <w:t>36</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11</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color w:val="000000"/>
                <w:spacing w:val="7"/>
                <w:sz w:val="32"/>
                <w:szCs w:val="32"/>
              </w:rPr>
              <w:t>信息技术</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依据《中等职业学校信息技术教学大纲》开设并与专业实际和行业发展密切结合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4"/>
                <w:sz w:val="32"/>
                <w:szCs w:val="32"/>
              </w:rPr>
            </w:pPr>
            <w:r w:rsidRPr="00833F8C">
              <w:rPr>
                <w:rFonts w:ascii="仿宋_GB2312" w:eastAsia="仿宋_GB2312" w:hAnsi="仿宋" w:cs="仿宋" w:hint="eastAsia"/>
                <w:color w:val="000000"/>
                <w:spacing w:val="-4"/>
                <w:sz w:val="32"/>
                <w:szCs w:val="32"/>
              </w:rPr>
              <w:t>108</w:t>
            </w:r>
          </w:p>
        </w:tc>
      </w:tr>
      <w:tr w:rsidR="003A6E4B" w:rsidRPr="00833F8C" w:rsidTr="0029243E">
        <w:trPr>
          <w:jc w:val="center"/>
        </w:trPr>
        <w:tc>
          <w:tcPr>
            <w:tcW w:w="73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12</w:t>
            </w:r>
          </w:p>
        </w:tc>
        <w:tc>
          <w:tcPr>
            <w:tcW w:w="1395"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劳动教育</w:t>
            </w:r>
          </w:p>
        </w:tc>
        <w:tc>
          <w:tcPr>
            <w:tcW w:w="4961"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依据《中等职业学校劳动教育教学大纲》开设并与专业实际和行业发展密切结合</w:t>
            </w:r>
          </w:p>
        </w:tc>
        <w:tc>
          <w:tcPr>
            <w:tcW w:w="1326" w:type="dxa"/>
            <w:vAlign w:val="center"/>
          </w:tcPr>
          <w:p w:rsidR="003A6E4B" w:rsidRPr="00833F8C" w:rsidRDefault="003A6E4B" w:rsidP="0029243E">
            <w:pPr>
              <w:spacing w:line="360" w:lineRule="auto"/>
              <w:jc w:val="center"/>
              <w:rPr>
                <w:rFonts w:ascii="仿宋_GB2312" w:eastAsia="仿宋_GB2312" w:hAnsi="仿宋" w:cs="仿宋"/>
                <w:color w:val="000000"/>
                <w:spacing w:val="-3"/>
                <w:sz w:val="32"/>
                <w:szCs w:val="32"/>
              </w:rPr>
            </w:pPr>
            <w:r w:rsidRPr="00833F8C">
              <w:rPr>
                <w:rFonts w:ascii="仿宋_GB2312" w:eastAsia="仿宋_GB2312" w:hAnsi="仿宋" w:cs="仿宋" w:hint="eastAsia"/>
                <w:color w:val="000000"/>
                <w:spacing w:val="-3"/>
                <w:sz w:val="32"/>
                <w:szCs w:val="32"/>
              </w:rPr>
              <w:t>72</w:t>
            </w:r>
          </w:p>
        </w:tc>
      </w:tr>
    </w:tbl>
    <w:p w:rsidR="003A6E4B" w:rsidRPr="00833F8C" w:rsidRDefault="003A6E4B" w:rsidP="003A6E4B">
      <w:pPr>
        <w:spacing w:line="360" w:lineRule="auto"/>
        <w:ind w:firstLineChars="98" w:firstLine="315"/>
        <w:outlineLvl w:val="1"/>
        <w:rPr>
          <w:rFonts w:ascii="仿宋_GB2312" w:eastAsia="仿宋_GB2312" w:hAnsi="仿宋" w:cs="仿宋"/>
          <w:b/>
          <w:sz w:val="32"/>
          <w:szCs w:val="32"/>
        </w:rPr>
      </w:pPr>
      <w:bookmarkStart w:id="20" w:name="_Toc26374"/>
      <w:r w:rsidRPr="00833F8C">
        <w:rPr>
          <w:rFonts w:ascii="仿宋_GB2312" w:eastAsia="仿宋_GB2312" w:hAnsi="仿宋" w:cs="仿宋" w:hint="eastAsia"/>
          <w:b/>
          <w:sz w:val="32"/>
          <w:szCs w:val="32"/>
        </w:rPr>
        <w:t>（二）专业技能课</w:t>
      </w:r>
      <w:bookmarkEnd w:id="20"/>
    </w:p>
    <w:p w:rsidR="003A6E4B" w:rsidRPr="00833F8C" w:rsidRDefault="003A6E4B" w:rsidP="003A6E4B">
      <w:pPr>
        <w:spacing w:line="360" w:lineRule="auto"/>
        <w:ind w:firstLineChars="200" w:firstLine="643"/>
        <w:rPr>
          <w:rFonts w:ascii="仿宋_GB2312" w:eastAsia="仿宋_GB2312" w:hAnsi="仿宋" w:cs="仿宋"/>
          <w:b/>
          <w:sz w:val="32"/>
          <w:szCs w:val="32"/>
        </w:rPr>
      </w:pPr>
      <w:r w:rsidRPr="00833F8C">
        <w:rPr>
          <w:rFonts w:ascii="仿宋_GB2312" w:eastAsia="仿宋_GB2312" w:hAnsi="仿宋" w:cs="仿宋" w:hint="eastAsia"/>
          <w:b/>
          <w:sz w:val="32"/>
          <w:szCs w:val="32"/>
        </w:rPr>
        <w:t>1．专业核心课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380"/>
        <w:gridCol w:w="4961"/>
        <w:gridCol w:w="1326"/>
      </w:tblGrid>
      <w:tr w:rsidR="003A6E4B" w:rsidRPr="00833F8C" w:rsidTr="0029243E">
        <w:trPr>
          <w:trHeight w:val="568"/>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序号</w:t>
            </w:r>
          </w:p>
        </w:tc>
        <w:tc>
          <w:tcPr>
            <w:tcW w:w="1380" w:type="dxa"/>
            <w:vAlign w:val="center"/>
          </w:tcPr>
          <w:p w:rsidR="003A6E4B" w:rsidRPr="00833F8C" w:rsidRDefault="003A6E4B" w:rsidP="0029243E">
            <w:pPr>
              <w:pStyle w:val="a3"/>
              <w:spacing w:line="360" w:lineRule="auto"/>
              <w:ind w:left="57"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课程名称</w:t>
            </w:r>
          </w:p>
        </w:tc>
        <w:tc>
          <w:tcPr>
            <w:tcW w:w="4961" w:type="dxa"/>
            <w:vAlign w:val="center"/>
          </w:tcPr>
          <w:p w:rsidR="003A6E4B" w:rsidRPr="00833F8C" w:rsidRDefault="003A6E4B" w:rsidP="0029243E">
            <w:pPr>
              <w:pStyle w:val="a3"/>
              <w:spacing w:line="360" w:lineRule="auto"/>
              <w:ind w:left="69"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主要教学内容和要求</w:t>
            </w:r>
          </w:p>
        </w:tc>
        <w:tc>
          <w:tcPr>
            <w:tcW w:w="1326" w:type="dxa"/>
            <w:vAlign w:val="center"/>
          </w:tcPr>
          <w:p w:rsidR="003A6E4B" w:rsidRPr="00833F8C" w:rsidRDefault="003A6E4B"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参考学时</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w:t>
            </w:r>
          </w:p>
        </w:tc>
        <w:tc>
          <w:tcPr>
            <w:tcW w:w="1380"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排球运动</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掌握排球运动基本动作，发球、接发球、垫球达到50次不落地；掌握轮转发球站位。掌握基本排球得失分规则，能执裁排球临场比赛。</w:t>
            </w: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92</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2</w:t>
            </w:r>
          </w:p>
        </w:tc>
        <w:tc>
          <w:tcPr>
            <w:tcW w:w="1380"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羽毛球运动</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掌握高远球、网前球发球动作，掌握羽毛球双人、单人比赛规则，基本回击球发力动作。掌握四方位脚步动作，能判断临场比赛。</w:t>
            </w: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126</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3</w:t>
            </w:r>
          </w:p>
        </w:tc>
        <w:tc>
          <w:tcPr>
            <w:tcW w:w="1380"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篮球运</w:t>
            </w:r>
            <w:r w:rsidRPr="00833F8C">
              <w:rPr>
                <w:rFonts w:ascii="仿宋_GB2312" w:eastAsia="仿宋_GB2312" w:hAnsi="仿宋" w:cs="仿宋" w:hint="eastAsia"/>
                <w:sz w:val="32"/>
                <w:szCs w:val="32"/>
              </w:rPr>
              <w:lastRenderedPageBreak/>
              <w:t>动</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掌握篮球运动基本动作，单手肩上</w:t>
            </w:r>
            <w:r w:rsidRPr="00833F8C">
              <w:rPr>
                <w:rFonts w:ascii="仿宋_GB2312" w:eastAsia="仿宋_GB2312" w:hAnsi="仿宋" w:cs="仿宋" w:hint="eastAsia"/>
                <w:sz w:val="32"/>
                <w:szCs w:val="32"/>
              </w:rPr>
              <w:lastRenderedPageBreak/>
              <w:t>投篮、双手胸前传接球、滑步、行进间低手投篮等进攻和防守基本动作；掌握基本篮球规则，能执裁临场比赛。</w:t>
            </w: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144</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4</w:t>
            </w:r>
          </w:p>
        </w:tc>
        <w:tc>
          <w:tcPr>
            <w:tcW w:w="1380"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体育心理学</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了解不同年龄段运动员心里发展趋势，学会疏导运动员赛前赛后心里状态。</w:t>
            </w: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126</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5</w:t>
            </w:r>
          </w:p>
        </w:tc>
        <w:tc>
          <w:tcPr>
            <w:tcW w:w="1380"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体育概论学</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掌握体育的基本特征和发展规律，正确认识体育的本质，并按照体育的客观规律，科学的指导和实施体育实践。</w:t>
            </w: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36</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6</w:t>
            </w:r>
          </w:p>
        </w:tc>
        <w:tc>
          <w:tcPr>
            <w:tcW w:w="1380" w:type="dxa"/>
            <w:vAlign w:val="center"/>
          </w:tcPr>
          <w:p w:rsidR="003A6E4B" w:rsidRPr="00833F8C" w:rsidRDefault="003A6E4B" w:rsidP="0029243E">
            <w:pPr>
              <w:spacing w:before="112" w:line="360" w:lineRule="auto"/>
              <w:jc w:val="center"/>
              <w:rPr>
                <w:rFonts w:ascii="仿宋_GB2312" w:eastAsia="仿宋_GB2312" w:hAnsi="仿宋" w:cs="仿宋"/>
                <w:color w:val="000000"/>
                <w:spacing w:val="7"/>
                <w:sz w:val="32"/>
                <w:szCs w:val="32"/>
              </w:rPr>
            </w:pPr>
            <w:r w:rsidRPr="00833F8C">
              <w:rPr>
                <w:rFonts w:ascii="仿宋_GB2312" w:eastAsia="仿宋_GB2312" w:hAnsi="仿宋" w:cs="仿宋" w:hint="eastAsia"/>
                <w:color w:val="000000"/>
                <w:spacing w:val="7"/>
                <w:sz w:val="32"/>
                <w:szCs w:val="32"/>
              </w:rPr>
              <w:t>田径游泳</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了解田径的基本技术和基本技能。发展灵敏、速度、力量、协调等体能。培养发现问题、解决问题等自主学习的能力。培养团队精神，提高我校的田径运动水平。</w:t>
            </w: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126</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7</w:t>
            </w:r>
          </w:p>
        </w:tc>
        <w:tc>
          <w:tcPr>
            <w:tcW w:w="1380"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运动训练学</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明确</w:t>
            </w:r>
            <w:bookmarkStart w:id="21" w:name="OLE_LINK23"/>
            <w:bookmarkStart w:id="22" w:name="OLE_LINK24"/>
            <w:r w:rsidRPr="00833F8C">
              <w:rPr>
                <w:rFonts w:ascii="仿宋_GB2312" w:eastAsia="仿宋_GB2312" w:hAnsi="仿宋" w:cs="仿宋" w:hint="eastAsia"/>
                <w:sz w:val="32"/>
                <w:szCs w:val="32"/>
              </w:rPr>
              <w:t>运动</w:t>
            </w:r>
            <w:bookmarkEnd w:id="21"/>
            <w:bookmarkEnd w:id="22"/>
            <w:r w:rsidRPr="00833F8C">
              <w:rPr>
                <w:rFonts w:ascii="仿宋_GB2312" w:eastAsia="仿宋_GB2312" w:hAnsi="仿宋" w:cs="仿宋" w:hint="eastAsia"/>
                <w:sz w:val="32"/>
                <w:szCs w:val="32"/>
              </w:rPr>
              <w:t>训练的目的任务，并在实践中遵循运动训练过程中的普遍规律，培养实践中运用运动训练基本原理的能力。</w:t>
            </w: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144</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8</w:t>
            </w:r>
          </w:p>
        </w:tc>
        <w:tc>
          <w:tcPr>
            <w:tcW w:w="1380"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社会体育学</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p>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增强体育社会工作和体育行政、企</w:t>
            </w:r>
            <w:r w:rsidRPr="00833F8C">
              <w:rPr>
                <w:rFonts w:ascii="仿宋_GB2312" w:eastAsia="仿宋_GB2312" w:hAnsi="仿宋" w:cs="仿宋" w:hint="eastAsia"/>
                <w:sz w:val="32"/>
                <w:szCs w:val="32"/>
              </w:rPr>
              <w:lastRenderedPageBreak/>
              <w:t>业管理所需的知识，以为今后进入社会做好准备；普及体育社会学知识，社会调查的科研方法，以迅速获得大量社会信息。</w:t>
            </w:r>
          </w:p>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144</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9</w:t>
            </w:r>
          </w:p>
        </w:tc>
        <w:tc>
          <w:tcPr>
            <w:tcW w:w="1380"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乒乓球运动</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理论和实践相结合的方式，以基本技术学习为主，培养对乒乓球的兴趣和自我锻炼意识，使学生了解当代世界乒乓球运动和竞赛规则。</w:t>
            </w: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144</w:t>
            </w:r>
          </w:p>
        </w:tc>
      </w:tr>
      <w:tr w:rsidR="003A6E4B" w:rsidRPr="00833F8C" w:rsidTr="0029243E">
        <w:trPr>
          <w:jc w:val="center"/>
        </w:trPr>
        <w:tc>
          <w:tcPr>
            <w:tcW w:w="747"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10</w:t>
            </w:r>
          </w:p>
        </w:tc>
        <w:tc>
          <w:tcPr>
            <w:tcW w:w="1380"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足球运动</w:t>
            </w:r>
          </w:p>
        </w:tc>
        <w:tc>
          <w:tcPr>
            <w:tcW w:w="4961" w:type="dxa"/>
            <w:vAlign w:val="center"/>
          </w:tcPr>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养成自觉锻炼的习惯，又能增强学生体质，培养团结协作和顽强拼搏的精神。本课程主要根据学生兴趣和个性，学习足球基础理论、基础知识、基本技能，从中获取快乐和情感体验</w:t>
            </w:r>
          </w:p>
          <w:p w:rsidR="003A6E4B" w:rsidRPr="00833F8C" w:rsidRDefault="003A6E4B" w:rsidP="0029243E">
            <w:pPr>
              <w:pStyle w:val="a3"/>
              <w:spacing w:line="360" w:lineRule="auto"/>
              <w:ind w:firstLineChars="0" w:firstLine="0"/>
              <w:jc w:val="left"/>
              <w:rPr>
                <w:rFonts w:ascii="仿宋_GB2312" w:eastAsia="仿宋_GB2312" w:hAnsi="仿宋" w:cs="仿宋"/>
                <w:sz w:val="32"/>
                <w:szCs w:val="32"/>
              </w:rPr>
            </w:pPr>
          </w:p>
        </w:tc>
        <w:tc>
          <w:tcPr>
            <w:tcW w:w="1326" w:type="dxa"/>
            <w:vAlign w:val="center"/>
          </w:tcPr>
          <w:p w:rsidR="003A6E4B" w:rsidRPr="00833F8C" w:rsidRDefault="003A6E4B"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126</w:t>
            </w:r>
          </w:p>
        </w:tc>
      </w:tr>
    </w:tbl>
    <w:p w:rsidR="003A6E4B" w:rsidRDefault="003A6E4B" w:rsidP="003A6E4B">
      <w:pPr>
        <w:spacing w:line="360" w:lineRule="auto"/>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2.专业选修课</w:t>
      </w:r>
    </w:p>
    <w:p w:rsidR="003A6E4B" w:rsidRDefault="003A6E4B" w:rsidP="003A6E4B">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开设</w:t>
      </w:r>
      <w:r w:rsidRPr="00833F8C">
        <w:rPr>
          <w:rFonts w:ascii="仿宋_GB2312" w:eastAsia="仿宋_GB2312" w:hAnsi="仿宋" w:cs="仿宋" w:hint="eastAsia"/>
          <w:sz w:val="32"/>
          <w:szCs w:val="32"/>
        </w:rPr>
        <w:t>篮球裁判员、足球裁判员、排球裁判员</w:t>
      </w:r>
      <w:r w:rsidRPr="003A6E4B">
        <w:rPr>
          <w:rFonts w:ascii="仿宋_GB2312" w:eastAsia="仿宋_GB2312" w:hAnsi="仿宋" w:cs="仿宋" w:hint="eastAsia"/>
          <w:sz w:val="32"/>
          <w:szCs w:val="32"/>
        </w:rPr>
        <w:t>选修课</w:t>
      </w:r>
      <w:r>
        <w:rPr>
          <w:rFonts w:ascii="仿宋_GB2312" w:eastAsia="仿宋_GB2312" w:hAnsi="仿宋" w:cs="仿宋"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380"/>
        <w:gridCol w:w="4961"/>
        <w:gridCol w:w="1326"/>
      </w:tblGrid>
      <w:tr w:rsidR="0029243E" w:rsidRPr="00833F8C" w:rsidTr="0029243E">
        <w:trPr>
          <w:trHeight w:val="568"/>
          <w:jc w:val="center"/>
        </w:trPr>
        <w:tc>
          <w:tcPr>
            <w:tcW w:w="747" w:type="dxa"/>
            <w:vAlign w:val="center"/>
          </w:tcPr>
          <w:p w:rsidR="0029243E" w:rsidRPr="00833F8C" w:rsidRDefault="0029243E"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序号</w:t>
            </w:r>
          </w:p>
        </w:tc>
        <w:tc>
          <w:tcPr>
            <w:tcW w:w="1380" w:type="dxa"/>
            <w:vAlign w:val="center"/>
          </w:tcPr>
          <w:p w:rsidR="0029243E" w:rsidRPr="00833F8C" w:rsidRDefault="0029243E" w:rsidP="0029243E">
            <w:pPr>
              <w:pStyle w:val="a3"/>
              <w:spacing w:line="360" w:lineRule="auto"/>
              <w:ind w:left="57"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课程名称</w:t>
            </w:r>
          </w:p>
        </w:tc>
        <w:tc>
          <w:tcPr>
            <w:tcW w:w="4961" w:type="dxa"/>
            <w:vAlign w:val="center"/>
          </w:tcPr>
          <w:p w:rsidR="0029243E" w:rsidRPr="00833F8C" w:rsidRDefault="0029243E" w:rsidP="0029243E">
            <w:pPr>
              <w:pStyle w:val="a3"/>
              <w:spacing w:line="360" w:lineRule="auto"/>
              <w:ind w:left="69"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主要教学内容和要求</w:t>
            </w:r>
          </w:p>
        </w:tc>
        <w:tc>
          <w:tcPr>
            <w:tcW w:w="1326" w:type="dxa"/>
            <w:vAlign w:val="center"/>
          </w:tcPr>
          <w:p w:rsidR="0029243E" w:rsidRPr="00833F8C" w:rsidRDefault="0029243E" w:rsidP="0029243E">
            <w:pPr>
              <w:spacing w:line="360" w:lineRule="auto"/>
              <w:jc w:val="center"/>
              <w:rPr>
                <w:rFonts w:ascii="仿宋_GB2312" w:eastAsia="仿宋_GB2312" w:hAnsi="仿宋" w:cs="仿宋"/>
                <w:sz w:val="32"/>
                <w:szCs w:val="32"/>
              </w:rPr>
            </w:pPr>
            <w:r w:rsidRPr="00833F8C">
              <w:rPr>
                <w:rFonts w:ascii="仿宋_GB2312" w:eastAsia="仿宋_GB2312" w:hAnsi="仿宋" w:cs="仿宋" w:hint="eastAsia"/>
                <w:sz w:val="32"/>
                <w:szCs w:val="32"/>
              </w:rPr>
              <w:t>参考学时</w:t>
            </w:r>
          </w:p>
        </w:tc>
      </w:tr>
      <w:tr w:rsidR="0029243E" w:rsidRPr="00833F8C" w:rsidTr="0029243E">
        <w:trPr>
          <w:jc w:val="center"/>
        </w:trPr>
        <w:tc>
          <w:tcPr>
            <w:tcW w:w="747" w:type="dxa"/>
            <w:vAlign w:val="center"/>
          </w:tcPr>
          <w:p w:rsidR="0029243E" w:rsidRPr="00833F8C" w:rsidRDefault="0029243E"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w:t>
            </w:r>
          </w:p>
        </w:tc>
        <w:tc>
          <w:tcPr>
            <w:tcW w:w="1380" w:type="dxa"/>
            <w:vAlign w:val="center"/>
          </w:tcPr>
          <w:p w:rsidR="0029243E" w:rsidRPr="00833F8C" w:rsidRDefault="0029243E" w:rsidP="0029243E">
            <w:pPr>
              <w:pStyle w:val="a3"/>
              <w:spacing w:line="360" w:lineRule="auto"/>
              <w:ind w:firstLineChars="0" w:firstLine="0"/>
              <w:jc w:val="center"/>
              <w:rPr>
                <w:rFonts w:ascii="仿宋_GB2312" w:eastAsia="仿宋_GB2312" w:hAnsi="仿宋" w:cs="仿宋"/>
                <w:sz w:val="32"/>
                <w:szCs w:val="32"/>
              </w:rPr>
            </w:pPr>
            <w:r w:rsidRPr="0029243E">
              <w:rPr>
                <w:rFonts w:ascii="仿宋_GB2312" w:eastAsia="仿宋_GB2312" w:hAnsi="仿宋" w:cs="仿宋" w:hint="eastAsia"/>
                <w:sz w:val="32"/>
                <w:szCs w:val="32"/>
              </w:rPr>
              <w:t>篮球裁判员</w:t>
            </w:r>
          </w:p>
        </w:tc>
        <w:tc>
          <w:tcPr>
            <w:tcW w:w="4961" w:type="dxa"/>
            <w:vAlign w:val="center"/>
          </w:tcPr>
          <w:p w:rsidR="0029243E" w:rsidRPr="00833F8C" w:rsidRDefault="0029243E"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掌握</w:t>
            </w:r>
            <w:r w:rsidRPr="0029243E">
              <w:rPr>
                <w:rFonts w:ascii="仿宋_GB2312" w:eastAsia="仿宋_GB2312" w:hAnsi="仿宋" w:cs="仿宋" w:hint="eastAsia"/>
                <w:sz w:val="32"/>
                <w:szCs w:val="32"/>
              </w:rPr>
              <w:t>篮球裁判员基本职责、规则理解、判罚标准、实战技巧、心理素</w:t>
            </w:r>
            <w:r w:rsidRPr="0029243E">
              <w:rPr>
                <w:rFonts w:ascii="仿宋_GB2312" w:eastAsia="仿宋_GB2312" w:hAnsi="仿宋" w:cs="仿宋" w:hint="eastAsia"/>
                <w:sz w:val="32"/>
                <w:szCs w:val="32"/>
              </w:rPr>
              <w:lastRenderedPageBreak/>
              <w:t>质和考核评</w:t>
            </w:r>
            <w:r>
              <w:rPr>
                <w:rFonts w:ascii="仿宋_GB2312" w:eastAsia="仿宋_GB2312" w:hAnsi="仿宋" w:cs="仿宋" w:hint="eastAsia"/>
                <w:sz w:val="32"/>
                <w:szCs w:val="32"/>
              </w:rPr>
              <w:t>估</w:t>
            </w:r>
            <w:r w:rsidRPr="00833F8C">
              <w:rPr>
                <w:rFonts w:ascii="仿宋_GB2312" w:eastAsia="仿宋_GB2312" w:hAnsi="仿宋" w:cs="仿宋" w:hint="eastAsia"/>
                <w:sz w:val="32"/>
                <w:szCs w:val="32"/>
              </w:rPr>
              <w:t>。</w:t>
            </w:r>
            <w:r w:rsidRPr="0029243E">
              <w:rPr>
                <w:rFonts w:ascii="仿宋_GB2312" w:eastAsia="仿宋_GB2312" w:hAnsi="仿宋" w:cs="仿宋" w:hint="eastAsia"/>
                <w:sz w:val="32"/>
                <w:szCs w:val="32"/>
              </w:rPr>
              <w:t>要求具备扎实的理论基础、丰富的实战经验和高尚的心理素质</w:t>
            </w:r>
            <w:r>
              <w:rPr>
                <w:rFonts w:ascii="仿宋_GB2312" w:eastAsia="仿宋_GB2312" w:hAnsi="仿宋" w:cs="仿宋" w:hint="eastAsia"/>
                <w:sz w:val="32"/>
                <w:szCs w:val="32"/>
              </w:rPr>
              <w:t>。</w:t>
            </w:r>
          </w:p>
        </w:tc>
        <w:tc>
          <w:tcPr>
            <w:tcW w:w="1326" w:type="dxa"/>
            <w:vAlign w:val="center"/>
          </w:tcPr>
          <w:p w:rsidR="0029243E" w:rsidRPr="00833F8C" w:rsidRDefault="00DC35F4" w:rsidP="0029243E">
            <w:pPr>
              <w:pStyle w:val="a3"/>
              <w:spacing w:line="360" w:lineRule="auto"/>
              <w:ind w:firstLineChars="0" w:firstLine="0"/>
              <w:jc w:val="center"/>
              <w:rPr>
                <w:rFonts w:ascii="仿宋_GB2312" w:eastAsia="仿宋_GB2312" w:hAnsi="仿宋" w:cs="仿宋"/>
                <w:sz w:val="32"/>
                <w:szCs w:val="32"/>
              </w:rPr>
            </w:pPr>
            <w:r>
              <w:rPr>
                <w:rFonts w:ascii="仿宋_GB2312" w:eastAsia="仿宋_GB2312" w:hAnsi="仿宋" w:cs="仿宋" w:hint="eastAsia"/>
                <w:sz w:val="32"/>
                <w:szCs w:val="32"/>
              </w:rPr>
              <w:lastRenderedPageBreak/>
              <w:t>144</w:t>
            </w:r>
          </w:p>
        </w:tc>
      </w:tr>
      <w:tr w:rsidR="0029243E" w:rsidRPr="00833F8C" w:rsidTr="0029243E">
        <w:trPr>
          <w:jc w:val="center"/>
        </w:trPr>
        <w:tc>
          <w:tcPr>
            <w:tcW w:w="747" w:type="dxa"/>
            <w:vAlign w:val="center"/>
          </w:tcPr>
          <w:p w:rsidR="0029243E" w:rsidRPr="00833F8C" w:rsidRDefault="0029243E"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lastRenderedPageBreak/>
              <w:t>2</w:t>
            </w:r>
          </w:p>
        </w:tc>
        <w:tc>
          <w:tcPr>
            <w:tcW w:w="1380" w:type="dxa"/>
            <w:vAlign w:val="center"/>
          </w:tcPr>
          <w:p w:rsidR="0029243E" w:rsidRPr="00833F8C" w:rsidRDefault="0029243E" w:rsidP="0029243E">
            <w:pPr>
              <w:pStyle w:val="a3"/>
              <w:spacing w:line="360" w:lineRule="auto"/>
              <w:ind w:firstLineChars="0" w:firstLine="0"/>
              <w:jc w:val="center"/>
              <w:rPr>
                <w:rFonts w:ascii="仿宋_GB2312" w:eastAsia="仿宋_GB2312" w:hAnsi="仿宋" w:cs="仿宋"/>
                <w:sz w:val="32"/>
                <w:szCs w:val="32"/>
              </w:rPr>
            </w:pPr>
            <w:r w:rsidRPr="0029243E">
              <w:rPr>
                <w:rFonts w:ascii="仿宋_GB2312" w:eastAsia="仿宋_GB2312" w:hAnsi="仿宋" w:cs="仿宋" w:hint="eastAsia"/>
                <w:sz w:val="32"/>
                <w:szCs w:val="32"/>
              </w:rPr>
              <w:t>足球裁判员</w:t>
            </w:r>
          </w:p>
        </w:tc>
        <w:tc>
          <w:tcPr>
            <w:tcW w:w="4961" w:type="dxa"/>
            <w:vAlign w:val="center"/>
          </w:tcPr>
          <w:p w:rsidR="0029243E" w:rsidRPr="00833F8C" w:rsidRDefault="0029243E"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掌握</w:t>
            </w:r>
            <w:r w:rsidRPr="0029243E">
              <w:rPr>
                <w:rFonts w:ascii="仿宋_GB2312" w:eastAsia="仿宋_GB2312" w:hAnsi="仿宋" w:cs="仿宋" w:hint="eastAsia"/>
                <w:sz w:val="32"/>
                <w:szCs w:val="32"/>
              </w:rPr>
              <w:t>足球裁判员的教学内容主要包括裁判基本知识、规则与判罚标准、实践训练、心理素质培养以及考核与评估等方面。</w:t>
            </w:r>
            <w:r>
              <w:rPr>
                <w:rFonts w:ascii="仿宋_GB2312" w:eastAsia="仿宋_GB2312" w:hAnsi="仿宋" w:cs="仿宋" w:hint="eastAsia"/>
                <w:sz w:val="32"/>
                <w:szCs w:val="32"/>
              </w:rPr>
              <w:t>要求</w:t>
            </w:r>
            <w:r w:rsidRPr="0029243E">
              <w:rPr>
                <w:rFonts w:ascii="仿宋_GB2312" w:eastAsia="仿宋_GB2312" w:hAnsi="仿宋" w:cs="仿宋" w:hint="eastAsia"/>
                <w:sz w:val="32"/>
                <w:szCs w:val="32"/>
              </w:rPr>
              <w:t>具备专业素养、公正执法、心理素质良好。</w:t>
            </w:r>
          </w:p>
        </w:tc>
        <w:tc>
          <w:tcPr>
            <w:tcW w:w="1326" w:type="dxa"/>
            <w:vAlign w:val="center"/>
          </w:tcPr>
          <w:p w:rsidR="0029243E" w:rsidRPr="00833F8C" w:rsidRDefault="00DC35F4" w:rsidP="0029243E">
            <w:pPr>
              <w:pStyle w:val="a3"/>
              <w:spacing w:line="360" w:lineRule="auto"/>
              <w:ind w:firstLineChars="0" w:firstLine="0"/>
              <w:jc w:val="center"/>
              <w:rPr>
                <w:rFonts w:ascii="仿宋_GB2312" w:eastAsia="仿宋_GB2312" w:hAnsi="仿宋" w:cs="仿宋"/>
                <w:sz w:val="32"/>
                <w:szCs w:val="32"/>
              </w:rPr>
            </w:pPr>
            <w:r>
              <w:rPr>
                <w:rFonts w:ascii="仿宋_GB2312" w:eastAsia="仿宋_GB2312" w:hAnsi="仿宋" w:cs="仿宋" w:hint="eastAsia"/>
                <w:sz w:val="32"/>
                <w:szCs w:val="32"/>
              </w:rPr>
              <w:t>72</w:t>
            </w:r>
          </w:p>
        </w:tc>
      </w:tr>
      <w:tr w:rsidR="0029243E" w:rsidRPr="00833F8C" w:rsidTr="0029243E">
        <w:trPr>
          <w:jc w:val="center"/>
        </w:trPr>
        <w:tc>
          <w:tcPr>
            <w:tcW w:w="747" w:type="dxa"/>
            <w:vAlign w:val="center"/>
          </w:tcPr>
          <w:p w:rsidR="0029243E" w:rsidRPr="00833F8C" w:rsidRDefault="0029243E"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3</w:t>
            </w:r>
          </w:p>
        </w:tc>
        <w:tc>
          <w:tcPr>
            <w:tcW w:w="1380" w:type="dxa"/>
            <w:vAlign w:val="center"/>
          </w:tcPr>
          <w:p w:rsidR="0029243E" w:rsidRPr="00833F8C" w:rsidRDefault="0029243E" w:rsidP="0029243E">
            <w:pPr>
              <w:pStyle w:val="a3"/>
              <w:spacing w:line="360" w:lineRule="auto"/>
              <w:ind w:firstLineChars="0" w:firstLine="0"/>
              <w:jc w:val="center"/>
              <w:rPr>
                <w:rFonts w:ascii="仿宋_GB2312" w:eastAsia="仿宋_GB2312" w:hAnsi="仿宋" w:cs="仿宋"/>
                <w:sz w:val="32"/>
                <w:szCs w:val="32"/>
              </w:rPr>
            </w:pPr>
            <w:r w:rsidRPr="0029243E">
              <w:rPr>
                <w:rFonts w:ascii="仿宋_GB2312" w:eastAsia="仿宋_GB2312" w:hAnsi="仿宋" w:cs="仿宋" w:hint="eastAsia"/>
                <w:sz w:val="32"/>
                <w:szCs w:val="32"/>
              </w:rPr>
              <w:t>排球裁判员</w:t>
            </w:r>
          </w:p>
        </w:tc>
        <w:tc>
          <w:tcPr>
            <w:tcW w:w="4961" w:type="dxa"/>
            <w:vAlign w:val="center"/>
          </w:tcPr>
          <w:p w:rsidR="0029243E" w:rsidRPr="00833F8C" w:rsidRDefault="0029243E" w:rsidP="0029243E">
            <w:pPr>
              <w:pStyle w:val="a3"/>
              <w:spacing w:line="360" w:lineRule="auto"/>
              <w:ind w:firstLineChars="0" w:firstLine="0"/>
              <w:jc w:val="left"/>
              <w:rPr>
                <w:rFonts w:ascii="仿宋_GB2312" w:eastAsia="仿宋_GB2312" w:hAnsi="仿宋" w:cs="仿宋"/>
                <w:sz w:val="32"/>
                <w:szCs w:val="32"/>
              </w:rPr>
            </w:pPr>
            <w:r w:rsidRPr="00833F8C">
              <w:rPr>
                <w:rFonts w:ascii="仿宋_GB2312" w:eastAsia="仿宋_GB2312" w:hAnsi="仿宋" w:cs="仿宋" w:hint="eastAsia"/>
                <w:sz w:val="32"/>
                <w:szCs w:val="32"/>
              </w:rPr>
              <w:t>掌握</w:t>
            </w:r>
            <w:r w:rsidRPr="0029243E">
              <w:rPr>
                <w:rFonts w:ascii="仿宋_GB2312" w:eastAsia="仿宋_GB2312" w:hAnsi="仿宋" w:cs="仿宋" w:hint="eastAsia"/>
                <w:sz w:val="32"/>
                <w:szCs w:val="32"/>
              </w:rPr>
              <w:t>排球比赛的规则、裁判技巧、实践操作和心理素质等方面</w:t>
            </w:r>
            <w:r>
              <w:rPr>
                <w:rFonts w:ascii="仿宋_GB2312" w:eastAsia="仿宋_GB2312" w:hAnsi="仿宋" w:cs="仿宋" w:hint="eastAsia"/>
                <w:sz w:val="32"/>
                <w:szCs w:val="32"/>
              </w:rPr>
              <w:t>。</w:t>
            </w:r>
            <w:r w:rsidRPr="0029243E">
              <w:rPr>
                <w:rFonts w:ascii="仿宋_GB2312" w:eastAsia="仿宋_GB2312" w:hAnsi="仿宋" w:cs="仿宋" w:hint="eastAsia"/>
                <w:sz w:val="32"/>
                <w:szCs w:val="32"/>
              </w:rPr>
              <w:t>要求具备扎实的理论基础、丰富的实战经验和高尚的心理素质。</w:t>
            </w:r>
          </w:p>
        </w:tc>
        <w:tc>
          <w:tcPr>
            <w:tcW w:w="1326" w:type="dxa"/>
            <w:vAlign w:val="center"/>
          </w:tcPr>
          <w:p w:rsidR="0029243E" w:rsidRPr="00833F8C" w:rsidRDefault="0029243E" w:rsidP="0029243E">
            <w:pPr>
              <w:pStyle w:val="a3"/>
              <w:spacing w:line="360" w:lineRule="auto"/>
              <w:ind w:firstLineChars="0" w:firstLine="0"/>
              <w:jc w:val="center"/>
              <w:rPr>
                <w:rFonts w:ascii="仿宋_GB2312" w:eastAsia="仿宋_GB2312" w:hAnsi="仿宋" w:cs="仿宋"/>
                <w:sz w:val="32"/>
                <w:szCs w:val="32"/>
              </w:rPr>
            </w:pPr>
            <w:r w:rsidRPr="00833F8C">
              <w:rPr>
                <w:rFonts w:ascii="仿宋_GB2312" w:eastAsia="仿宋_GB2312" w:hAnsi="仿宋" w:cs="仿宋" w:hint="eastAsia"/>
                <w:sz w:val="32"/>
                <w:szCs w:val="32"/>
              </w:rPr>
              <w:t>144</w:t>
            </w:r>
          </w:p>
        </w:tc>
      </w:tr>
    </w:tbl>
    <w:p w:rsidR="003A6E4B" w:rsidRPr="00833F8C" w:rsidRDefault="003A6E4B" w:rsidP="003A6E4B">
      <w:pPr>
        <w:spacing w:line="360" w:lineRule="auto"/>
        <w:ind w:firstLineChars="200" w:firstLine="643"/>
        <w:rPr>
          <w:rFonts w:ascii="仿宋_GB2312" w:eastAsia="仿宋_GB2312" w:hAnsi="仿宋" w:cs="仿宋"/>
          <w:b/>
          <w:sz w:val="32"/>
          <w:szCs w:val="32"/>
        </w:rPr>
      </w:pPr>
      <w:r w:rsidRPr="00833F8C">
        <w:rPr>
          <w:rFonts w:ascii="仿宋_GB2312" w:eastAsia="仿宋_GB2312" w:hAnsi="仿宋" w:cs="仿宋" w:hint="eastAsia"/>
          <w:b/>
          <w:sz w:val="32"/>
          <w:szCs w:val="32"/>
        </w:rPr>
        <w:t>3．综合实训</w:t>
      </w:r>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根据学校的教学要求灵活安排综合实训，以运动训练相关体育项目的综合项目或采用企业真实工作项目等方式进行，与学生技能证书考核要求结合进行。时间安排上结合课程的进度，安排在第五学期，技能考证要在当地体育主管部门(人力资源和劳动保障)的统一要求下完成，证书要求以当地体育主管部门的统一要求为准。</w:t>
      </w:r>
    </w:p>
    <w:p w:rsidR="003A6E4B" w:rsidRPr="00833F8C" w:rsidRDefault="003A6E4B" w:rsidP="003A6E4B">
      <w:pPr>
        <w:spacing w:line="360" w:lineRule="auto"/>
        <w:ind w:firstLineChars="200" w:firstLine="643"/>
        <w:rPr>
          <w:rFonts w:ascii="仿宋_GB2312" w:eastAsia="仿宋_GB2312" w:hAnsi="宋体"/>
          <w:b/>
          <w:sz w:val="32"/>
          <w:szCs w:val="32"/>
        </w:rPr>
      </w:pPr>
      <w:r w:rsidRPr="00833F8C">
        <w:rPr>
          <w:rFonts w:ascii="仿宋_GB2312" w:eastAsia="仿宋_GB2312" w:hAnsi="仿宋" w:cs="仿宋" w:hint="eastAsia"/>
          <w:b/>
          <w:sz w:val="32"/>
          <w:szCs w:val="32"/>
        </w:rPr>
        <w:t>4．</w:t>
      </w:r>
      <w:bookmarkStart w:id="23" w:name="OLE_LINK25"/>
      <w:bookmarkStart w:id="24" w:name="OLE_LINK26"/>
      <w:r w:rsidRPr="00833F8C">
        <w:rPr>
          <w:rFonts w:ascii="仿宋_GB2312" w:eastAsia="仿宋_GB2312" w:hAnsi="仿宋" w:cs="仿宋" w:hint="eastAsia"/>
          <w:b/>
          <w:sz w:val="32"/>
          <w:szCs w:val="32"/>
        </w:rPr>
        <w:t>岗位实习</w:t>
      </w:r>
      <w:bookmarkEnd w:id="23"/>
      <w:bookmarkEnd w:id="24"/>
    </w:p>
    <w:p w:rsidR="003A6E4B" w:rsidRPr="00833F8C" w:rsidRDefault="003A6E4B" w:rsidP="003A6E4B">
      <w:pPr>
        <w:spacing w:line="360" w:lineRule="auto"/>
        <w:ind w:firstLineChars="200" w:firstLine="640"/>
        <w:rPr>
          <w:rFonts w:ascii="仿宋_GB2312" w:eastAsia="仿宋_GB2312" w:hAnsi="宋体"/>
          <w:sz w:val="32"/>
          <w:szCs w:val="32"/>
        </w:rPr>
      </w:pPr>
      <w:r w:rsidRPr="00833F8C">
        <w:rPr>
          <w:rFonts w:ascii="仿宋_GB2312" w:eastAsia="仿宋_GB2312" w:hAnsi="仿宋" w:cs="仿宋" w:hint="eastAsia"/>
          <w:sz w:val="32"/>
          <w:szCs w:val="32"/>
        </w:rPr>
        <w:t>本专业学生职业技能和职业岗位工作能力培养的重要实践教学环节，要认真落实教育部、财政部关于《中等职业</w:t>
      </w:r>
      <w:r w:rsidRPr="00833F8C">
        <w:rPr>
          <w:rFonts w:ascii="仿宋_GB2312" w:eastAsia="仿宋_GB2312" w:hAnsi="仿宋" w:cs="仿宋" w:hint="eastAsia"/>
          <w:sz w:val="32"/>
          <w:szCs w:val="32"/>
        </w:rPr>
        <w:lastRenderedPageBreak/>
        <w:t>学校学生实习管理办法》的有关要求，保证学生</w:t>
      </w:r>
      <w:r w:rsidR="004B5F79">
        <w:rPr>
          <w:rFonts w:ascii="仿宋_GB2312" w:eastAsia="仿宋_GB2312" w:hAnsi="仿宋" w:cs="仿宋" w:hint="eastAsia"/>
          <w:sz w:val="32"/>
          <w:szCs w:val="32"/>
        </w:rPr>
        <w:t>岗位实习</w:t>
      </w:r>
      <w:r w:rsidRPr="00833F8C">
        <w:rPr>
          <w:rFonts w:ascii="仿宋_GB2312" w:eastAsia="仿宋_GB2312" w:hAnsi="仿宋" w:cs="仿宋" w:hint="eastAsia"/>
          <w:sz w:val="32"/>
          <w:szCs w:val="32"/>
        </w:rPr>
        <w:t>的岗位与其所学专面向的岗位群基本一致。在确保学生实习总量的前提下，可根据实际需要，通过校企合作，实行工学交替、多学期、分阶段安排学生实习。</w:t>
      </w:r>
    </w:p>
    <w:p w:rsidR="003A6E4B" w:rsidRPr="00833F8C" w:rsidRDefault="003A6E4B" w:rsidP="003A6E4B">
      <w:pPr>
        <w:spacing w:line="360" w:lineRule="auto"/>
        <w:ind w:firstLineChars="200" w:firstLine="643"/>
        <w:outlineLvl w:val="0"/>
        <w:rPr>
          <w:rFonts w:ascii="仿宋_GB2312" w:eastAsia="仿宋_GB2312" w:hAnsi="仿宋" w:cs="仿宋"/>
          <w:b/>
          <w:bCs/>
          <w:sz w:val="32"/>
          <w:szCs w:val="32"/>
        </w:rPr>
      </w:pPr>
      <w:bookmarkStart w:id="25" w:name="_Toc28340"/>
      <w:r w:rsidRPr="00833F8C">
        <w:rPr>
          <w:rFonts w:ascii="仿宋_GB2312" w:eastAsia="仿宋_GB2312" w:hAnsi="仿宋" w:cs="仿宋" w:hint="eastAsia"/>
          <w:b/>
          <w:bCs/>
          <w:sz w:val="32"/>
          <w:szCs w:val="32"/>
        </w:rPr>
        <w:t>七、教学进程总体安排</w:t>
      </w:r>
      <w:bookmarkEnd w:id="25"/>
    </w:p>
    <w:p w:rsidR="003A6E4B" w:rsidRPr="00833F8C" w:rsidRDefault="003A6E4B" w:rsidP="003A6E4B">
      <w:pPr>
        <w:spacing w:line="360" w:lineRule="auto"/>
        <w:ind w:firstLineChars="250" w:firstLine="803"/>
        <w:outlineLvl w:val="1"/>
        <w:rPr>
          <w:rFonts w:ascii="仿宋_GB2312" w:eastAsia="仿宋_GB2312" w:hAnsi="仿宋" w:cs="仿宋"/>
          <w:b/>
          <w:sz w:val="32"/>
          <w:szCs w:val="32"/>
        </w:rPr>
      </w:pPr>
      <w:bookmarkStart w:id="26" w:name="_Toc3803"/>
      <w:r w:rsidRPr="00833F8C">
        <w:rPr>
          <w:rFonts w:ascii="仿宋_GB2312" w:eastAsia="仿宋_GB2312" w:hAnsi="仿宋" w:cs="仿宋" w:hint="eastAsia"/>
          <w:b/>
          <w:sz w:val="32"/>
          <w:szCs w:val="32"/>
        </w:rPr>
        <w:t>（一）基本要求</w:t>
      </w:r>
      <w:bookmarkEnd w:id="26"/>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每学年为25周，其中教学实际40周（含复习考试），累计假期12周，周学时一般为28学时，岗位实习按每周30小时（1一小时折合1学时）安排，3年总学时数为3</w:t>
      </w:r>
      <w:r w:rsidR="00A87305">
        <w:rPr>
          <w:rFonts w:ascii="仿宋_GB2312" w:eastAsia="仿宋_GB2312" w:hAnsi="仿宋" w:cs="仿宋" w:hint="eastAsia"/>
          <w:sz w:val="32"/>
          <w:szCs w:val="32"/>
        </w:rPr>
        <w:t>384</w:t>
      </w:r>
      <w:r w:rsidRPr="00833F8C">
        <w:rPr>
          <w:rFonts w:ascii="仿宋_GB2312" w:eastAsia="仿宋_GB2312" w:hAnsi="仿宋" w:cs="仿宋" w:hint="eastAsia"/>
          <w:sz w:val="32"/>
          <w:szCs w:val="32"/>
        </w:rPr>
        <w:t>.课程开设顺序和周学时安排，学校可根据实际情况调整。</w:t>
      </w:r>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实行学分制的学校，一般16—18学时为1学分，3年制总学分不得少于170。军训、社会实践、入学教育、毕业教育等活动以1周为1学分，共5学分。</w:t>
      </w:r>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公共基础课学时约占学时的1/3，允许根据行业人才培养的实际需要在规定的范围内适当调整，但必须保证学生修完公共基础课的必修内容和学时。</w:t>
      </w:r>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专业技能课学时约占学时的2/3，在确保学生实习总量的前提下，可根据实际需要集中或分阶段安排实习时间，行业企业认知实习应安排在第一学年。</w:t>
      </w:r>
    </w:p>
    <w:p w:rsidR="003A6E4B" w:rsidRPr="00833F8C" w:rsidRDefault="003A6E4B" w:rsidP="003A6E4B">
      <w:pPr>
        <w:spacing w:line="360" w:lineRule="auto"/>
        <w:ind w:firstLineChars="200" w:firstLine="640"/>
        <w:rPr>
          <w:rFonts w:ascii="仿宋_GB2312" w:eastAsia="仿宋_GB2312" w:hAnsi="楷体"/>
          <w:b/>
          <w:sz w:val="32"/>
          <w:szCs w:val="32"/>
        </w:rPr>
      </w:pPr>
      <w:r w:rsidRPr="00833F8C">
        <w:rPr>
          <w:rFonts w:ascii="仿宋_GB2312" w:eastAsia="仿宋_GB2312" w:hAnsi="仿宋" w:cs="仿宋" w:hint="eastAsia"/>
          <w:sz w:val="32"/>
          <w:szCs w:val="32"/>
        </w:rPr>
        <w:t>课程的设置中应设选修课，其学时数占总学时的比例应不少于10%。</w:t>
      </w:r>
    </w:p>
    <w:p w:rsidR="003A6E4B" w:rsidRPr="00833F8C" w:rsidRDefault="003A6E4B" w:rsidP="003A6E4B">
      <w:pPr>
        <w:spacing w:line="360" w:lineRule="auto"/>
        <w:ind w:firstLineChars="250" w:firstLine="803"/>
        <w:outlineLvl w:val="1"/>
        <w:rPr>
          <w:rFonts w:ascii="仿宋_GB2312" w:eastAsia="仿宋_GB2312" w:hAnsi="仿宋" w:cs="仿宋"/>
          <w:b/>
          <w:sz w:val="32"/>
          <w:szCs w:val="32"/>
        </w:rPr>
      </w:pPr>
      <w:bookmarkStart w:id="27" w:name="_Toc22017"/>
      <w:r w:rsidRPr="00833F8C">
        <w:rPr>
          <w:rFonts w:ascii="仿宋_GB2312" w:eastAsia="仿宋_GB2312" w:hAnsi="仿宋" w:cs="仿宋" w:hint="eastAsia"/>
          <w:b/>
          <w:sz w:val="32"/>
          <w:szCs w:val="32"/>
        </w:rPr>
        <w:t>（二）教学安排</w:t>
      </w:r>
      <w:bookmarkEnd w:id="27"/>
    </w:p>
    <w:tbl>
      <w:tblPr>
        <w:tblW w:w="9556" w:type="dxa"/>
        <w:jc w:val="center"/>
        <w:tblLook w:val="0000" w:firstRow="0" w:lastRow="0" w:firstColumn="0" w:lastColumn="0" w:noHBand="0" w:noVBand="0"/>
      </w:tblPr>
      <w:tblGrid>
        <w:gridCol w:w="536"/>
        <w:gridCol w:w="514"/>
        <w:gridCol w:w="22"/>
        <w:gridCol w:w="1695"/>
        <w:gridCol w:w="789"/>
        <w:gridCol w:w="861"/>
        <w:gridCol w:w="856"/>
        <w:gridCol w:w="856"/>
        <w:gridCol w:w="696"/>
        <w:gridCol w:w="555"/>
        <w:gridCol w:w="565"/>
        <w:gridCol w:w="560"/>
        <w:gridCol w:w="560"/>
        <w:gridCol w:w="580"/>
        <w:gridCol w:w="316"/>
        <w:gridCol w:w="264"/>
      </w:tblGrid>
      <w:tr w:rsidR="003A6E4B" w:rsidRPr="00833F8C" w:rsidTr="0029243E">
        <w:trPr>
          <w:gridAfter w:val="1"/>
          <w:wAfter w:w="264" w:type="dxa"/>
          <w:trHeight w:val="450"/>
          <w:jc w:val="center"/>
        </w:trPr>
        <w:tc>
          <w:tcPr>
            <w:tcW w:w="9292" w:type="dxa"/>
            <w:gridSpan w:val="15"/>
            <w:tcBorders>
              <w:top w:val="nil"/>
              <w:left w:val="nil"/>
              <w:bottom w:val="nil"/>
              <w:right w:val="nil"/>
            </w:tcBorders>
            <w:noWrap/>
            <w:vAlign w:val="center"/>
          </w:tcPr>
          <w:p w:rsidR="003A6E4B" w:rsidRPr="00833F8C" w:rsidRDefault="003A6E4B" w:rsidP="0029243E">
            <w:pPr>
              <w:widowControl/>
              <w:spacing w:line="360" w:lineRule="auto"/>
              <w:rPr>
                <w:rFonts w:ascii="仿宋_GB2312" w:eastAsia="仿宋_GB2312" w:hAnsi="仿宋" w:cs="仿宋"/>
                <w:b/>
                <w:bCs/>
                <w:kern w:val="0"/>
                <w:sz w:val="32"/>
                <w:szCs w:val="32"/>
              </w:rPr>
            </w:pPr>
          </w:p>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运动训练专业课程设置与教学时间安排</w:t>
            </w:r>
          </w:p>
        </w:tc>
      </w:tr>
      <w:tr w:rsidR="003A6E4B" w:rsidRPr="00833F8C" w:rsidTr="0029243E">
        <w:trPr>
          <w:trHeight w:val="379"/>
          <w:jc w:val="center"/>
        </w:trPr>
        <w:tc>
          <w:tcPr>
            <w:tcW w:w="895"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课程分类</w:t>
            </w:r>
          </w:p>
        </w:tc>
        <w:tc>
          <w:tcPr>
            <w:tcW w:w="17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课程名称</w:t>
            </w:r>
          </w:p>
        </w:tc>
        <w:tc>
          <w:tcPr>
            <w:tcW w:w="789" w:type="dxa"/>
            <w:tcBorders>
              <w:top w:val="single" w:sz="4" w:space="0" w:color="auto"/>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2100" w:type="dxa"/>
            <w:gridSpan w:val="3"/>
            <w:tcBorders>
              <w:top w:val="single" w:sz="4" w:space="0" w:color="auto"/>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学时</w:t>
            </w:r>
          </w:p>
        </w:tc>
        <w:tc>
          <w:tcPr>
            <w:tcW w:w="660" w:type="dxa"/>
            <w:vMerge w:val="restart"/>
            <w:tcBorders>
              <w:top w:val="single" w:sz="4" w:space="0" w:color="auto"/>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学分</w:t>
            </w:r>
          </w:p>
        </w:tc>
        <w:tc>
          <w:tcPr>
            <w:tcW w:w="3400" w:type="dxa"/>
            <w:gridSpan w:val="7"/>
            <w:tcBorders>
              <w:top w:val="single" w:sz="4" w:space="0" w:color="auto"/>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各学期周数.学时分配</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vMerge/>
            <w:tcBorders>
              <w:top w:val="single" w:sz="4" w:space="0" w:color="auto"/>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789"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课程</w:t>
            </w:r>
          </w:p>
        </w:tc>
        <w:tc>
          <w:tcPr>
            <w:tcW w:w="700" w:type="dxa"/>
            <w:tcBorders>
              <w:top w:val="single" w:sz="4" w:space="0" w:color="auto"/>
              <w:left w:val="nil"/>
              <w:bottom w:val="nil"/>
              <w:right w:val="nil"/>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总学</w:t>
            </w:r>
          </w:p>
        </w:tc>
        <w:tc>
          <w:tcPr>
            <w:tcW w:w="700" w:type="dxa"/>
            <w:tcBorders>
              <w:top w:val="single" w:sz="4" w:space="0" w:color="auto"/>
              <w:left w:val="single" w:sz="4" w:space="0" w:color="auto"/>
              <w:bottom w:val="nil"/>
              <w:right w:val="nil"/>
            </w:tcBorders>
            <w:noWrap/>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理论</w:t>
            </w:r>
          </w:p>
        </w:tc>
        <w:tc>
          <w:tcPr>
            <w:tcW w:w="700" w:type="dxa"/>
            <w:tcBorders>
              <w:top w:val="single" w:sz="4" w:space="0" w:color="auto"/>
              <w:left w:val="single" w:sz="4" w:space="0" w:color="auto"/>
              <w:bottom w:val="nil"/>
              <w:right w:val="single" w:sz="4" w:space="0" w:color="auto"/>
            </w:tcBorders>
            <w:noWrap/>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实践</w:t>
            </w:r>
          </w:p>
        </w:tc>
        <w:tc>
          <w:tcPr>
            <w:tcW w:w="660" w:type="dxa"/>
            <w:vMerge/>
            <w:tcBorders>
              <w:top w:val="single" w:sz="4" w:space="0" w:color="auto"/>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555" w:type="dxa"/>
            <w:tcBorders>
              <w:top w:val="nil"/>
              <w:left w:val="single" w:sz="4" w:space="0" w:color="auto"/>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w:t>
            </w:r>
          </w:p>
        </w:tc>
        <w:tc>
          <w:tcPr>
            <w:tcW w:w="565"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w:t>
            </w:r>
          </w:p>
        </w:tc>
        <w:tc>
          <w:tcPr>
            <w:tcW w:w="560"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4</w:t>
            </w:r>
          </w:p>
        </w:tc>
        <w:tc>
          <w:tcPr>
            <w:tcW w:w="580"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5</w:t>
            </w:r>
          </w:p>
        </w:tc>
        <w:tc>
          <w:tcPr>
            <w:tcW w:w="580" w:type="dxa"/>
            <w:gridSpan w:val="2"/>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6</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vMerge/>
            <w:tcBorders>
              <w:top w:val="single" w:sz="4" w:space="0" w:color="auto"/>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性质</w:t>
            </w:r>
          </w:p>
        </w:tc>
        <w:tc>
          <w:tcPr>
            <w:tcW w:w="700" w:type="dxa"/>
            <w:tcBorders>
              <w:top w:val="nil"/>
              <w:left w:val="nil"/>
              <w:bottom w:val="single" w:sz="4" w:space="0" w:color="auto"/>
              <w:right w:val="nil"/>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时</w:t>
            </w:r>
          </w:p>
        </w:tc>
        <w:tc>
          <w:tcPr>
            <w:tcW w:w="700" w:type="dxa"/>
            <w:tcBorders>
              <w:top w:val="nil"/>
              <w:left w:val="single" w:sz="4" w:space="0" w:color="auto"/>
              <w:bottom w:val="single" w:sz="4" w:space="0" w:color="auto"/>
              <w:right w:val="nil"/>
            </w:tcBorders>
            <w:noWrap/>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学时</w:t>
            </w:r>
          </w:p>
        </w:tc>
        <w:tc>
          <w:tcPr>
            <w:tcW w:w="70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学时</w:t>
            </w:r>
          </w:p>
        </w:tc>
        <w:tc>
          <w:tcPr>
            <w:tcW w:w="660" w:type="dxa"/>
            <w:vMerge/>
            <w:tcBorders>
              <w:top w:val="single" w:sz="4" w:space="0" w:color="auto"/>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555" w:type="dxa"/>
            <w:tcBorders>
              <w:top w:val="single" w:sz="4" w:space="0" w:color="auto"/>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20</w:t>
            </w:r>
          </w:p>
        </w:tc>
        <w:tc>
          <w:tcPr>
            <w:tcW w:w="56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20</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20</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20</w:t>
            </w:r>
          </w:p>
        </w:tc>
        <w:tc>
          <w:tcPr>
            <w:tcW w:w="58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20</w:t>
            </w:r>
          </w:p>
        </w:tc>
        <w:tc>
          <w:tcPr>
            <w:tcW w:w="580" w:type="dxa"/>
            <w:gridSpan w:val="2"/>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20</w:t>
            </w:r>
          </w:p>
        </w:tc>
      </w:tr>
      <w:tr w:rsidR="003A6E4B" w:rsidRPr="00833F8C" w:rsidTr="0029243E">
        <w:trPr>
          <w:trHeight w:val="379"/>
          <w:jc w:val="center"/>
        </w:trPr>
        <w:tc>
          <w:tcPr>
            <w:tcW w:w="895" w:type="dxa"/>
            <w:gridSpan w:val="2"/>
            <w:vMerge w:val="restart"/>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公共文化基础课程</w:t>
            </w:r>
          </w:p>
        </w:tc>
        <w:tc>
          <w:tcPr>
            <w:tcW w:w="1712" w:type="dxa"/>
            <w:gridSpan w:val="2"/>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中国特色社会主义</w:t>
            </w:r>
          </w:p>
        </w:tc>
        <w:tc>
          <w:tcPr>
            <w:tcW w:w="789"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36</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36</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0</w:t>
            </w:r>
          </w:p>
        </w:tc>
        <w:tc>
          <w:tcPr>
            <w:tcW w:w="6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5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心理健康与职业生涯</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0</w:t>
            </w:r>
          </w:p>
        </w:tc>
        <w:tc>
          <w:tcPr>
            <w:tcW w:w="6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哲学与人生</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0</w:t>
            </w:r>
          </w:p>
        </w:tc>
        <w:tc>
          <w:tcPr>
            <w:tcW w:w="6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职业道德与法治</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0</w:t>
            </w:r>
          </w:p>
        </w:tc>
        <w:tc>
          <w:tcPr>
            <w:tcW w:w="6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劳动</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72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60</w:t>
            </w:r>
          </w:p>
        </w:tc>
        <w:tc>
          <w:tcPr>
            <w:tcW w:w="6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4</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1　</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1　</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1　</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语  文</w:t>
            </w:r>
          </w:p>
        </w:tc>
        <w:tc>
          <w:tcPr>
            <w:tcW w:w="789"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198</w:t>
            </w:r>
          </w:p>
        </w:tc>
        <w:tc>
          <w:tcPr>
            <w:tcW w:w="700"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198</w:t>
            </w:r>
          </w:p>
        </w:tc>
        <w:tc>
          <w:tcPr>
            <w:tcW w:w="700"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0</w:t>
            </w:r>
          </w:p>
        </w:tc>
        <w:tc>
          <w:tcPr>
            <w:tcW w:w="66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11</w:t>
            </w:r>
          </w:p>
        </w:tc>
        <w:tc>
          <w:tcPr>
            <w:tcW w:w="555"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5"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8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3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数  学</w:t>
            </w:r>
          </w:p>
        </w:tc>
        <w:tc>
          <w:tcPr>
            <w:tcW w:w="789"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180</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180</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0</w:t>
            </w:r>
          </w:p>
        </w:tc>
        <w:tc>
          <w:tcPr>
            <w:tcW w:w="6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10</w:t>
            </w:r>
          </w:p>
        </w:tc>
        <w:tc>
          <w:tcPr>
            <w:tcW w:w="55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8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2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英  语</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144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144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0</w:t>
            </w:r>
          </w:p>
        </w:tc>
        <w:tc>
          <w:tcPr>
            <w:tcW w:w="6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信息技术</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108</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54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54</w:t>
            </w:r>
          </w:p>
        </w:tc>
        <w:tc>
          <w:tcPr>
            <w:tcW w:w="6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6</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2　</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2　</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体育与健康</w:t>
            </w:r>
          </w:p>
        </w:tc>
        <w:tc>
          <w:tcPr>
            <w:tcW w:w="789"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144</w:t>
            </w:r>
          </w:p>
        </w:tc>
        <w:tc>
          <w:tcPr>
            <w:tcW w:w="700"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16</w:t>
            </w:r>
          </w:p>
        </w:tc>
        <w:tc>
          <w:tcPr>
            <w:tcW w:w="700"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128</w:t>
            </w:r>
          </w:p>
        </w:tc>
        <w:tc>
          <w:tcPr>
            <w:tcW w:w="66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w:t>
            </w:r>
          </w:p>
        </w:tc>
        <w:tc>
          <w:tcPr>
            <w:tcW w:w="555"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5"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6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80" w:type="dxa"/>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nil"/>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艺术</w:t>
            </w:r>
          </w:p>
        </w:tc>
        <w:tc>
          <w:tcPr>
            <w:tcW w:w="789"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36</w:t>
            </w:r>
          </w:p>
        </w:tc>
        <w:tc>
          <w:tcPr>
            <w:tcW w:w="700" w:type="dxa"/>
            <w:tcBorders>
              <w:top w:val="single" w:sz="4" w:space="0" w:color="auto"/>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18</w:t>
            </w:r>
          </w:p>
        </w:tc>
        <w:tc>
          <w:tcPr>
            <w:tcW w:w="700" w:type="dxa"/>
            <w:tcBorders>
              <w:top w:val="single" w:sz="4" w:space="0" w:color="auto"/>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18</w:t>
            </w:r>
          </w:p>
        </w:tc>
        <w:tc>
          <w:tcPr>
            <w:tcW w:w="66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w:t>
            </w:r>
          </w:p>
        </w:tc>
        <w:tc>
          <w:tcPr>
            <w:tcW w:w="555"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65"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w:t>
            </w:r>
          </w:p>
        </w:tc>
        <w:tc>
          <w:tcPr>
            <w:tcW w:w="56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1　</w:t>
            </w:r>
          </w:p>
        </w:tc>
        <w:tc>
          <w:tcPr>
            <w:tcW w:w="56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历史</w:t>
            </w:r>
          </w:p>
        </w:tc>
        <w:tc>
          <w:tcPr>
            <w:tcW w:w="789" w:type="dxa"/>
            <w:tcBorders>
              <w:top w:val="nil"/>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必修</w:t>
            </w:r>
          </w:p>
        </w:tc>
        <w:tc>
          <w:tcPr>
            <w:tcW w:w="70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72</w:t>
            </w:r>
          </w:p>
        </w:tc>
        <w:tc>
          <w:tcPr>
            <w:tcW w:w="700" w:type="dxa"/>
            <w:tcBorders>
              <w:top w:val="single" w:sz="4" w:space="0" w:color="auto"/>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72</w:t>
            </w:r>
          </w:p>
        </w:tc>
        <w:tc>
          <w:tcPr>
            <w:tcW w:w="700" w:type="dxa"/>
            <w:tcBorders>
              <w:top w:val="single" w:sz="4" w:space="0" w:color="auto"/>
              <w:left w:val="nil"/>
              <w:bottom w:val="nil"/>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0</w:t>
            </w:r>
          </w:p>
        </w:tc>
        <w:tc>
          <w:tcPr>
            <w:tcW w:w="66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4</w:t>
            </w:r>
          </w:p>
        </w:tc>
        <w:tc>
          <w:tcPr>
            <w:tcW w:w="555"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1　</w:t>
            </w:r>
          </w:p>
        </w:tc>
        <w:tc>
          <w:tcPr>
            <w:tcW w:w="565"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1　</w:t>
            </w:r>
          </w:p>
        </w:tc>
        <w:tc>
          <w:tcPr>
            <w:tcW w:w="56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w:t>
            </w:r>
          </w:p>
        </w:tc>
        <w:tc>
          <w:tcPr>
            <w:tcW w:w="56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1　</w:t>
            </w:r>
          </w:p>
        </w:tc>
        <w:tc>
          <w:tcPr>
            <w:tcW w:w="580" w:type="dxa"/>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c>
          <w:tcPr>
            <w:tcW w:w="580" w:type="dxa"/>
            <w:gridSpan w:val="2"/>
            <w:tcBorders>
              <w:top w:val="single" w:sz="4" w:space="0" w:color="auto"/>
              <w:left w:val="nil"/>
              <w:bottom w:val="nil"/>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 xml:space="preserve">　</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小计</w:t>
            </w:r>
          </w:p>
        </w:tc>
        <w:tc>
          <w:tcPr>
            <w:tcW w:w="789"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 xml:space="preserve">　</w:t>
            </w:r>
          </w:p>
        </w:tc>
        <w:tc>
          <w:tcPr>
            <w:tcW w:w="70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1098</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838</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260</w:t>
            </w:r>
          </w:p>
        </w:tc>
        <w:tc>
          <w:tcPr>
            <w:tcW w:w="6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61</w:t>
            </w:r>
          </w:p>
        </w:tc>
        <w:tc>
          <w:tcPr>
            <w:tcW w:w="55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14</w:t>
            </w:r>
          </w:p>
        </w:tc>
        <w:tc>
          <w:tcPr>
            <w:tcW w:w="56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15</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15</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12</w:t>
            </w:r>
          </w:p>
        </w:tc>
        <w:tc>
          <w:tcPr>
            <w:tcW w:w="58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 xml:space="preserve">0　</w:t>
            </w:r>
          </w:p>
        </w:tc>
        <w:tc>
          <w:tcPr>
            <w:tcW w:w="580" w:type="dxa"/>
            <w:gridSpan w:val="2"/>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t xml:space="preserve">5　</w:t>
            </w:r>
          </w:p>
        </w:tc>
      </w:tr>
      <w:tr w:rsidR="003A6E4B" w:rsidRPr="00833F8C" w:rsidTr="0029243E">
        <w:trPr>
          <w:trHeight w:val="379"/>
          <w:jc w:val="center"/>
        </w:trPr>
        <w:tc>
          <w:tcPr>
            <w:tcW w:w="456" w:type="dxa"/>
            <w:vMerge w:val="restart"/>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专业课程</w:t>
            </w:r>
          </w:p>
        </w:tc>
        <w:tc>
          <w:tcPr>
            <w:tcW w:w="456" w:type="dxa"/>
            <w:gridSpan w:val="2"/>
            <w:vMerge w:val="restart"/>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专业核心课程</w:t>
            </w: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仿宋_GB2312" w:cs="仿宋_GB2312" w:hint="eastAsia"/>
                <w:kern w:val="0"/>
                <w:sz w:val="32"/>
                <w:szCs w:val="32"/>
              </w:rPr>
              <w:t>足球运动</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126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34</w:t>
            </w:r>
          </w:p>
        </w:tc>
        <w:tc>
          <w:tcPr>
            <w:tcW w:w="70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92</w:t>
            </w:r>
          </w:p>
        </w:tc>
        <w:tc>
          <w:tcPr>
            <w:tcW w:w="6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7</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7</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运动训练学</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144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62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82</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8</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乒乓球运动</w:t>
            </w:r>
          </w:p>
        </w:tc>
        <w:tc>
          <w:tcPr>
            <w:tcW w:w="789"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144</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62</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82</w:t>
            </w:r>
          </w:p>
        </w:tc>
        <w:tc>
          <w:tcPr>
            <w:tcW w:w="66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8</w:t>
            </w:r>
          </w:p>
        </w:tc>
        <w:tc>
          <w:tcPr>
            <w:tcW w:w="55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羽毛球运动</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126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42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84</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7</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7</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田径游泳</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126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52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74</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7</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3</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体育心理</w:t>
            </w:r>
            <w:r w:rsidRPr="00833F8C">
              <w:rPr>
                <w:rFonts w:ascii="仿宋_GB2312" w:eastAsia="仿宋_GB2312" w:hAnsi="宋体" w:cs="宋体" w:hint="eastAsia"/>
                <w:kern w:val="0"/>
                <w:sz w:val="32"/>
                <w:szCs w:val="32"/>
              </w:rPr>
              <w:lastRenderedPageBreak/>
              <w:t>学</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lastRenderedPageBreak/>
              <w:t>必</w:t>
            </w:r>
            <w:r w:rsidRPr="00833F8C">
              <w:rPr>
                <w:rFonts w:ascii="仿宋_GB2312" w:eastAsia="仿宋_GB2312" w:hAnsi="仿宋_GB2312" w:cs="仿宋_GB2312" w:hint="eastAsia"/>
                <w:kern w:val="0"/>
                <w:sz w:val="32"/>
                <w:szCs w:val="32"/>
              </w:rPr>
              <w:lastRenderedPageBreak/>
              <w:t>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lastRenderedPageBreak/>
              <w:t>126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46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80</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7</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7</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仿宋_GB2312" w:cs="仿宋_GB2312"/>
                <w:kern w:val="0"/>
                <w:sz w:val="32"/>
                <w:szCs w:val="32"/>
              </w:rPr>
            </w:pPr>
            <w:r w:rsidRPr="00833F8C">
              <w:rPr>
                <w:rFonts w:ascii="仿宋_GB2312" w:eastAsia="仿宋_GB2312" w:hAnsi="仿宋_GB2312" w:cs="仿宋_GB2312" w:hint="eastAsia"/>
                <w:kern w:val="0"/>
                <w:sz w:val="32"/>
                <w:szCs w:val="32"/>
              </w:rPr>
              <w:t>体育概论学</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_GB2312" w:cs="仿宋_GB2312"/>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36</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12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24</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2</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2</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仿宋_GB2312" w:cs="仿宋_GB2312"/>
                <w:kern w:val="0"/>
                <w:sz w:val="32"/>
                <w:szCs w:val="32"/>
              </w:rPr>
            </w:pPr>
            <w:r w:rsidRPr="00833F8C">
              <w:rPr>
                <w:rFonts w:ascii="仿宋_GB2312" w:eastAsia="仿宋_GB2312" w:hAnsi="仿宋_GB2312" w:cs="仿宋_GB2312" w:hint="eastAsia"/>
                <w:kern w:val="0"/>
                <w:sz w:val="32"/>
                <w:szCs w:val="32"/>
              </w:rPr>
              <w:t>社会体育学</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_GB2312" w:cs="仿宋_GB2312"/>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144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62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82</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8</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篮球运动</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144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62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82</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8</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排球运动</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92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40</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52</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5</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5</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2484" w:type="dxa"/>
            <w:gridSpan w:val="2"/>
            <w:tcBorders>
              <w:top w:val="single" w:sz="4" w:space="0" w:color="auto"/>
              <w:left w:val="nil"/>
              <w:bottom w:val="single" w:sz="4" w:space="0" w:color="auto"/>
              <w:right w:val="single" w:sz="4" w:space="0" w:color="000000"/>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_GB2312" w:cs="仿宋_GB2312" w:hint="eastAsia"/>
                <w:b/>
                <w:bCs/>
                <w:kern w:val="0"/>
                <w:sz w:val="32"/>
                <w:szCs w:val="32"/>
              </w:rPr>
              <w:t>小计</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1208</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474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734</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67</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15</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18</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18</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16</w:t>
            </w:r>
          </w:p>
        </w:tc>
        <w:tc>
          <w:tcPr>
            <w:tcW w:w="580" w:type="dxa"/>
            <w:tcBorders>
              <w:top w:val="nil"/>
              <w:left w:val="nil"/>
              <w:bottom w:val="single" w:sz="4" w:space="0" w:color="auto"/>
              <w:right w:val="single" w:sz="4" w:space="0" w:color="auto"/>
            </w:tcBorders>
          </w:tcPr>
          <w:p w:rsidR="003A6E4B" w:rsidRPr="00833F8C" w:rsidRDefault="003A6E4B" w:rsidP="0029243E">
            <w:pPr>
              <w:widowControl/>
              <w:spacing w:line="360" w:lineRule="auto"/>
              <w:jc w:val="center"/>
              <w:rPr>
                <w:rFonts w:ascii="仿宋_GB2312" w:eastAsia="仿宋_GB2312" w:hAnsi="仿宋" w:cs="仿宋"/>
                <w:b/>
                <w:bCs/>
                <w:kern w:val="0"/>
                <w:sz w:val="32"/>
                <w:szCs w:val="32"/>
              </w:rPr>
            </w:pPr>
          </w:p>
        </w:tc>
        <w:tc>
          <w:tcPr>
            <w:tcW w:w="580" w:type="dxa"/>
            <w:gridSpan w:val="2"/>
            <w:tcBorders>
              <w:top w:val="nil"/>
              <w:left w:val="nil"/>
              <w:bottom w:val="single" w:sz="4" w:space="0" w:color="auto"/>
              <w:right w:val="single" w:sz="4" w:space="0" w:color="auto"/>
            </w:tcBorders>
          </w:tcPr>
          <w:p w:rsidR="003A6E4B" w:rsidRPr="00833F8C" w:rsidRDefault="003A6E4B" w:rsidP="0029243E">
            <w:pPr>
              <w:widowControl/>
              <w:spacing w:line="360" w:lineRule="auto"/>
              <w:jc w:val="center"/>
              <w:rPr>
                <w:rFonts w:ascii="仿宋_GB2312" w:eastAsia="仿宋_GB2312" w:hAnsi="仿宋" w:cs="仿宋"/>
                <w:b/>
                <w:bCs/>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val="restart"/>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专业选修课程</w:t>
            </w: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仿宋_GB2312" w:cs="仿宋_GB2312" w:hint="eastAsia"/>
                <w:bCs/>
                <w:kern w:val="0"/>
                <w:sz w:val="32"/>
                <w:szCs w:val="32"/>
              </w:rPr>
              <w:t>篮球裁判员</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选修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144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62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82</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8</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仿宋_GB2312" w:cs="仿宋_GB2312" w:hint="eastAsia"/>
                <w:kern w:val="0"/>
                <w:sz w:val="32"/>
                <w:szCs w:val="32"/>
              </w:rPr>
              <w:t>足球裁判员</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选修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72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24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48</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nil"/>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nil"/>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695" w:type="dxa"/>
            <w:tcBorders>
              <w:top w:val="nil"/>
              <w:left w:val="nil"/>
              <w:bottom w:val="single" w:sz="4" w:space="0" w:color="auto"/>
              <w:right w:val="single" w:sz="4" w:space="0" w:color="auto"/>
            </w:tcBorders>
            <w:noWrap/>
            <w:vAlign w:val="center"/>
          </w:tcPr>
          <w:p w:rsidR="003A6E4B" w:rsidRPr="00833F8C" w:rsidRDefault="003A6E4B" w:rsidP="0029243E">
            <w:pPr>
              <w:widowControl/>
              <w:jc w:val="left"/>
              <w:rPr>
                <w:rFonts w:ascii="仿宋_GB2312" w:eastAsia="仿宋_GB2312" w:hAnsi="宋体" w:cs="宋体"/>
                <w:kern w:val="0"/>
                <w:sz w:val="32"/>
                <w:szCs w:val="32"/>
              </w:rPr>
            </w:pPr>
            <w:r w:rsidRPr="00833F8C">
              <w:rPr>
                <w:rFonts w:ascii="仿宋_GB2312" w:eastAsia="仿宋_GB2312" w:hAnsi="仿宋_GB2312" w:cs="仿宋_GB2312" w:hint="eastAsia"/>
                <w:kern w:val="0"/>
                <w:sz w:val="32"/>
                <w:szCs w:val="32"/>
              </w:rPr>
              <w:t>排球裁判员</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选修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144</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62</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82</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8</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rPr>
                <w:rFonts w:ascii="仿宋_GB2312" w:eastAsia="仿宋_GB2312" w:hAnsi="宋体" w:cs="宋体"/>
                <w:kern w:val="0"/>
                <w:sz w:val="32"/>
                <w:szCs w:val="32"/>
              </w:rPr>
            </w:pPr>
            <w:r w:rsidRPr="00833F8C">
              <w:rPr>
                <w:rFonts w:ascii="仿宋_GB2312" w:eastAsia="仿宋_GB2312" w:hAnsi="宋体" w:cs="宋体" w:hint="eastAsia"/>
                <w:kern w:val="0"/>
                <w:sz w:val="32"/>
                <w:szCs w:val="32"/>
              </w:rPr>
              <w:t>4</w:t>
            </w: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p>
        </w:tc>
      </w:tr>
      <w:tr w:rsidR="003A6E4B" w:rsidRPr="00833F8C" w:rsidTr="0029243E">
        <w:trPr>
          <w:trHeight w:val="379"/>
          <w:jc w:val="center"/>
        </w:trPr>
        <w:tc>
          <w:tcPr>
            <w:tcW w:w="456" w:type="dxa"/>
            <w:vMerge/>
            <w:tcBorders>
              <w:top w:val="single" w:sz="4" w:space="0" w:color="auto"/>
              <w:left w:val="single" w:sz="4" w:space="0" w:color="auto"/>
              <w:bottom w:val="single" w:sz="4" w:space="0" w:color="000000"/>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456" w:type="dxa"/>
            <w:gridSpan w:val="2"/>
            <w:vMerge/>
            <w:tcBorders>
              <w:top w:val="single" w:sz="4" w:space="0" w:color="auto"/>
              <w:left w:val="single" w:sz="4" w:space="0" w:color="auto"/>
              <w:bottom w:val="single" w:sz="4" w:space="0" w:color="auto"/>
              <w:right w:val="single" w:sz="4" w:space="0" w:color="auto"/>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2484" w:type="dxa"/>
            <w:gridSpan w:val="2"/>
            <w:tcBorders>
              <w:top w:val="single" w:sz="4" w:space="0" w:color="auto"/>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b/>
                <w:bCs/>
                <w:kern w:val="0"/>
                <w:sz w:val="32"/>
                <w:szCs w:val="32"/>
              </w:rPr>
              <w:t>小计</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Times New Roman" w:hint="eastAsia"/>
                <w:color w:val="000000"/>
                <w:sz w:val="32"/>
                <w:szCs w:val="32"/>
              </w:rPr>
              <w:t>360</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Times New Roman" w:hint="eastAsia"/>
                <w:color w:val="000000"/>
                <w:sz w:val="32"/>
                <w:szCs w:val="32"/>
              </w:rPr>
              <w:t>148</w:t>
            </w:r>
          </w:p>
        </w:tc>
        <w:tc>
          <w:tcPr>
            <w:tcW w:w="70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Times New Roman" w:hint="eastAsia"/>
                <w:color w:val="000000"/>
                <w:sz w:val="32"/>
                <w:szCs w:val="32"/>
              </w:rPr>
              <w:t>212</w:t>
            </w:r>
          </w:p>
        </w:tc>
        <w:tc>
          <w:tcPr>
            <w:tcW w:w="66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Times New Roman" w:hint="eastAsia"/>
                <w:color w:val="000000"/>
                <w:sz w:val="32"/>
                <w:szCs w:val="32"/>
              </w:rPr>
              <w:t>20</w:t>
            </w:r>
          </w:p>
        </w:tc>
        <w:tc>
          <w:tcPr>
            <w:tcW w:w="55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Times New Roman" w:hint="eastAsia"/>
                <w:color w:val="000000"/>
                <w:sz w:val="32"/>
                <w:szCs w:val="32"/>
              </w:rPr>
              <w:t>4</w:t>
            </w:r>
          </w:p>
        </w:tc>
        <w:tc>
          <w:tcPr>
            <w:tcW w:w="565"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Times New Roman" w:hint="eastAsia"/>
                <w:color w:val="000000"/>
                <w:sz w:val="32"/>
                <w:szCs w:val="32"/>
              </w:rPr>
              <w:t>8</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Times New Roman" w:hint="eastAsia"/>
                <w:color w:val="000000"/>
                <w:sz w:val="32"/>
                <w:szCs w:val="32"/>
              </w:rPr>
              <w:t>4</w:t>
            </w:r>
          </w:p>
        </w:tc>
        <w:tc>
          <w:tcPr>
            <w:tcW w:w="56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kern w:val="0"/>
                <w:sz w:val="32"/>
                <w:szCs w:val="32"/>
              </w:rPr>
            </w:pPr>
            <w:r w:rsidRPr="00833F8C">
              <w:rPr>
                <w:rFonts w:ascii="仿宋_GB2312" w:eastAsia="仿宋_GB2312" w:hAnsi="Times New Roman" w:hint="eastAsia"/>
                <w:color w:val="000000"/>
                <w:sz w:val="32"/>
                <w:szCs w:val="32"/>
              </w:rPr>
              <w:t>4</w:t>
            </w:r>
          </w:p>
        </w:tc>
        <w:tc>
          <w:tcPr>
            <w:tcW w:w="580" w:type="dxa"/>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b/>
                <w:bCs/>
                <w:kern w:val="0"/>
                <w:sz w:val="32"/>
                <w:szCs w:val="32"/>
              </w:rPr>
            </w:pPr>
          </w:p>
        </w:tc>
        <w:tc>
          <w:tcPr>
            <w:tcW w:w="580" w:type="dxa"/>
            <w:gridSpan w:val="2"/>
            <w:tcBorders>
              <w:top w:val="single" w:sz="4" w:space="0" w:color="auto"/>
              <w:left w:val="nil"/>
              <w:bottom w:val="single" w:sz="4" w:space="0" w:color="auto"/>
              <w:right w:val="single" w:sz="4" w:space="0" w:color="auto"/>
            </w:tcBorders>
            <w:vAlign w:val="center"/>
          </w:tcPr>
          <w:p w:rsidR="003A6E4B" w:rsidRPr="00833F8C" w:rsidRDefault="003A6E4B" w:rsidP="0029243E">
            <w:pPr>
              <w:widowControl/>
              <w:jc w:val="center"/>
              <w:rPr>
                <w:rFonts w:ascii="仿宋_GB2312" w:eastAsia="仿宋_GB2312" w:hAnsi="宋体" w:cs="宋体"/>
                <w:b/>
                <w:bCs/>
                <w:kern w:val="0"/>
                <w:sz w:val="32"/>
                <w:szCs w:val="32"/>
              </w:rPr>
            </w:pPr>
          </w:p>
        </w:tc>
      </w:tr>
      <w:tr w:rsidR="003A6E4B" w:rsidRPr="00833F8C" w:rsidTr="0029243E">
        <w:trPr>
          <w:trHeight w:val="379"/>
          <w:jc w:val="center"/>
        </w:trPr>
        <w:tc>
          <w:tcPr>
            <w:tcW w:w="895" w:type="dxa"/>
            <w:gridSpan w:val="2"/>
            <w:vMerge w:val="restart"/>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 w:cs="仿宋" w:hint="eastAsia"/>
                <w:kern w:val="0"/>
                <w:sz w:val="32"/>
                <w:szCs w:val="32"/>
              </w:rPr>
              <w:t>综合实训课程</w:t>
            </w:r>
          </w:p>
        </w:tc>
        <w:tc>
          <w:tcPr>
            <w:tcW w:w="1712" w:type="dxa"/>
            <w:gridSpan w:val="2"/>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岗位实习</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700</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700</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39</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39</w:t>
            </w: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1712" w:type="dxa"/>
            <w:gridSpan w:val="2"/>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操行</w:t>
            </w:r>
          </w:p>
        </w:tc>
        <w:tc>
          <w:tcPr>
            <w:tcW w:w="789"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必修</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18</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18</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1</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kern w:val="0"/>
                <w:sz w:val="32"/>
                <w:szCs w:val="32"/>
              </w:rPr>
            </w:pPr>
            <w:r w:rsidRPr="00833F8C">
              <w:rPr>
                <w:rFonts w:ascii="仿宋_GB2312" w:eastAsia="仿宋_GB2312" w:hAnsi="仿宋_GB2312" w:cs="仿宋_GB2312" w:hint="eastAsia"/>
                <w:kern w:val="0"/>
                <w:sz w:val="32"/>
                <w:szCs w:val="32"/>
              </w:rPr>
              <w:t>1</w:t>
            </w:r>
          </w:p>
        </w:tc>
      </w:tr>
      <w:tr w:rsidR="003A6E4B" w:rsidRPr="00833F8C" w:rsidTr="0029243E">
        <w:trPr>
          <w:trHeight w:val="379"/>
          <w:jc w:val="center"/>
        </w:trPr>
        <w:tc>
          <w:tcPr>
            <w:tcW w:w="895" w:type="dxa"/>
            <w:gridSpan w:val="2"/>
            <w:vMerge/>
            <w:tcBorders>
              <w:top w:val="single" w:sz="4" w:space="0" w:color="auto"/>
              <w:left w:val="single" w:sz="4" w:space="0" w:color="auto"/>
              <w:bottom w:val="single" w:sz="4" w:space="0" w:color="000000"/>
              <w:right w:val="single" w:sz="4" w:space="0" w:color="000000"/>
            </w:tcBorders>
            <w:vAlign w:val="center"/>
          </w:tcPr>
          <w:p w:rsidR="003A6E4B" w:rsidRPr="00833F8C" w:rsidRDefault="003A6E4B" w:rsidP="0029243E">
            <w:pPr>
              <w:widowControl/>
              <w:spacing w:line="360" w:lineRule="auto"/>
              <w:jc w:val="left"/>
              <w:rPr>
                <w:rFonts w:ascii="仿宋_GB2312" w:eastAsia="仿宋_GB2312" w:hAnsi="仿宋" w:cs="仿宋"/>
                <w:kern w:val="0"/>
                <w:sz w:val="32"/>
                <w:szCs w:val="32"/>
              </w:rPr>
            </w:pPr>
          </w:p>
        </w:tc>
        <w:tc>
          <w:tcPr>
            <w:tcW w:w="2501" w:type="dxa"/>
            <w:gridSpan w:val="3"/>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_GB2312" w:cs="仿宋_GB2312" w:hint="eastAsia"/>
                <w:b/>
                <w:bCs/>
                <w:kern w:val="0"/>
                <w:sz w:val="32"/>
                <w:szCs w:val="32"/>
              </w:rPr>
              <w:t>小计</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_GB2312" w:cs="仿宋_GB2312" w:hint="eastAsia"/>
                <w:bCs/>
                <w:kern w:val="0"/>
                <w:sz w:val="32"/>
                <w:szCs w:val="32"/>
              </w:rPr>
              <w:t>718</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_GB2312" w:cs="仿宋_GB2312" w:hint="eastAsia"/>
                <w:bCs/>
                <w:kern w:val="0"/>
                <w:sz w:val="32"/>
                <w:szCs w:val="32"/>
              </w:rPr>
              <w:t>18</w:t>
            </w:r>
          </w:p>
        </w:tc>
        <w:tc>
          <w:tcPr>
            <w:tcW w:w="70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_GB2312" w:cs="仿宋_GB2312" w:hint="eastAsia"/>
                <w:bCs/>
                <w:kern w:val="0"/>
                <w:sz w:val="32"/>
                <w:szCs w:val="32"/>
              </w:rPr>
              <w:t>700</w:t>
            </w:r>
          </w:p>
        </w:tc>
        <w:tc>
          <w:tcPr>
            <w:tcW w:w="6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_GB2312" w:cs="仿宋_GB2312" w:hint="eastAsia"/>
                <w:bCs/>
                <w:kern w:val="0"/>
                <w:sz w:val="32"/>
                <w:szCs w:val="32"/>
              </w:rPr>
              <w:t>40</w:t>
            </w:r>
          </w:p>
        </w:tc>
        <w:tc>
          <w:tcPr>
            <w:tcW w:w="55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p>
        </w:tc>
        <w:tc>
          <w:tcPr>
            <w:tcW w:w="565"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p>
        </w:tc>
        <w:tc>
          <w:tcPr>
            <w:tcW w:w="56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p>
        </w:tc>
        <w:tc>
          <w:tcPr>
            <w:tcW w:w="580" w:type="dxa"/>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_GB2312" w:cs="仿宋_GB2312" w:hint="eastAsia"/>
                <w:bCs/>
                <w:kern w:val="0"/>
                <w:sz w:val="32"/>
                <w:szCs w:val="32"/>
              </w:rPr>
              <w:t>39</w:t>
            </w:r>
          </w:p>
        </w:tc>
        <w:tc>
          <w:tcPr>
            <w:tcW w:w="580" w:type="dxa"/>
            <w:gridSpan w:val="2"/>
            <w:tcBorders>
              <w:top w:val="nil"/>
              <w:left w:val="nil"/>
              <w:bottom w:val="single" w:sz="4"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_GB2312" w:cs="仿宋_GB2312" w:hint="eastAsia"/>
                <w:bCs/>
                <w:kern w:val="0"/>
                <w:sz w:val="32"/>
                <w:szCs w:val="32"/>
              </w:rPr>
              <w:t>1</w:t>
            </w:r>
          </w:p>
        </w:tc>
      </w:tr>
      <w:tr w:rsidR="003A6E4B" w:rsidRPr="00833F8C" w:rsidTr="0029243E">
        <w:trPr>
          <w:trHeight w:val="379"/>
          <w:jc w:val="center"/>
        </w:trPr>
        <w:tc>
          <w:tcPr>
            <w:tcW w:w="3396" w:type="dxa"/>
            <w:gridSpan w:val="5"/>
            <w:tcBorders>
              <w:top w:val="nil"/>
              <w:left w:val="single" w:sz="8" w:space="0" w:color="auto"/>
              <w:bottom w:val="single" w:sz="8" w:space="0" w:color="auto"/>
              <w:right w:val="single" w:sz="4" w:space="0" w:color="000000"/>
            </w:tcBorders>
            <w:noWrap/>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仿宋" w:cs="仿宋" w:hint="eastAsia"/>
                <w:b/>
                <w:bCs/>
                <w:kern w:val="0"/>
                <w:sz w:val="32"/>
                <w:szCs w:val="32"/>
              </w:rPr>
              <w:lastRenderedPageBreak/>
              <w:t>合计</w:t>
            </w:r>
          </w:p>
        </w:tc>
        <w:tc>
          <w:tcPr>
            <w:tcW w:w="700" w:type="dxa"/>
            <w:tcBorders>
              <w:top w:val="nil"/>
              <w:left w:val="single" w:sz="8" w:space="0" w:color="auto"/>
              <w:bottom w:val="single" w:sz="8" w:space="0" w:color="auto"/>
              <w:right w:val="single" w:sz="8"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3384</w:t>
            </w:r>
          </w:p>
        </w:tc>
        <w:tc>
          <w:tcPr>
            <w:tcW w:w="700" w:type="dxa"/>
            <w:tcBorders>
              <w:top w:val="nil"/>
              <w:left w:val="nil"/>
              <w:bottom w:val="single" w:sz="8" w:space="0" w:color="auto"/>
              <w:right w:val="single" w:sz="8"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1478</w:t>
            </w:r>
          </w:p>
        </w:tc>
        <w:tc>
          <w:tcPr>
            <w:tcW w:w="700" w:type="dxa"/>
            <w:tcBorders>
              <w:top w:val="nil"/>
              <w:left w:val="nil"/>
              <w:bottom w:val="single" w:sz="8" w:space="0" w:color="auto"/>
              <w:right w:val="single" w:sz="8"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1906</w:t>
            </w:r>
          </w:p>
        </w:tc>
        <w:tc>
          <w:tcPr>
            <w:tcW w:w="660" w:type="dxa"/>
            <w:tcBorders>
              <w:top w:val="nil"/>
              <w:left w:val="nil"/>
              <w:bottom w:val="single" w:sz="8" w:space="0" w:color="auto"/>
              <w:right w:val="single" w:sz="8"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188</w:t>
            </w:r>
          </w:p>
        </w:tc>
        <w:tc>
          <w:tcPr>
            <w:tcW w:w="555" w:type="dxa"/>
            <w:tcBorders>
              <w:top w:val="nil"/>
              <w:left w:val="nil"/>
              <w:bottom w:val="single" w:sz="8" w:space="0" w:color="auto"/>
              <w:right w:val="single" w:sz="8"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33</w:t>
            </w:r>
          </w:p>
        </w:tc>
        <w:tc>
          <w:tcPr>
            <w:tcW w:w="565" w:type="dxa"/>
            <w:tcBorders>
              <w:top w:val="nil"/>
              <w:left w:val="nil"/>
              <w:bottom w:val="single" w:sz="8" w:space="0" w:color="auto"/>
              <w:right w:val="single" w:sz="8"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41</w:t>
            </w:r>
          </w:p>
        </w:tc>
        <w:tc>
          <w:tcPr>
            <w:tcW w:w="560" w:type="dxa"/>
            <w:tcBorders>
              <w:top w:val="nil"/>
              <w:left w:val="nil"/>
              <w:bottom w:val="single" w:sz="8" w:space="0" w:color="auto"/>
              <w:right w:val="single" w:sz="8"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37</w:t>
            </w:r>
          </w:p>
        </w:tc>
        <w:tc>
          <w:tcPr>
            <w:tcW w:w="560" w:type="dxa"/>
            <w:tcBorders>
              <w:top w:val="nil"/>
              <w:left w:val="nil"/>
              <w:bottom w:val="single" w:sz="8" w:space="0" w:color="auto"/>
              <w:right w:val="single" w:sz="8"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32</w:t>
            </w:r>
          </w:p>
        </w:tc>
        <w:tc>
          <w:tcPr>
            <w:tcW w:w="580" w:type="dxa"/>
            <w:tcBorders>
              <w:top w:val="nil"/>
              <w:left w:val="single" w:sz="4" w:space="0" w:color="auto"/>
              <w:bottom w:val="single" w:sz="8" w:space="0" w:color="auto"/>
              <w:right w:val="single" w:sz="4"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39</w:t>
            </w:r>
          </w:p>
        </w:tc>
        <w:tc>
          <w:tcPr>
            <w:tcW w:w="580" w:type="dxa"/>
            <w:gridSpan w:val="2"/>
            <w:tcBorders>
              <w:top w:val="nil"/>
              <w:left w:val="nil"/>
              <w:bottom w:val="single" w:sz="8" w:space="0" w:color="auto"/>
              <w:right w:val="single" w:sz="8" w:space="0" w:color="auto"/>
            </w:tcBorders>
            <w:vAlign w:val="center"/>
          </w:tcPr>
          <w:p w:rsidR="003A6E4B" w:rsidRPr="00833F8C" w:rsidRDefault="003A6E4B" w:rsidP="0029243E">
            <w:pPr>
              <w:widowControl/>
              <w:spacing w:line="360" w:lineRule="auto"/>
              <w:jc w:val="center"/>
              <w:rPr>
                <w:rFonts w:ascii="仿宋_GB2312" w:eastAsia="仿宋_GB2312" w:hAnsi="仿宋" w:cs="仿宋"/>
                <w:b/>
                <w:bCs/>
                <w:kern w:val="0"/>
                <w:sz w:val="32"/>
                <w:szCs w:val="32"/>
              </w:rPr>
            </w:pPr>
            <w:r w:rsidRPr="00833F8C">
              <w:rPr>
                <w:rFonts w:ascii="仿宋_GB2312" w:eastAsia="仿宋_GB2312" w:hAnsi="Times New Roman" w:hint="eastAsia"/>
                <w:color w:val="000000"/>
                <w:sz w:val="32"/>
                <w:szCs w:val="32"/>
              </w:rPr>
              <w:t>6</w:t>
            </w:r>
          </w:p>
        </w:tc>
      </w:tr>
    </w:tbl>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说明：本表不含军训、社会实践、入学教育、毕业教育及选修课教学安排，学校可根据实际情况灵活设置。</w:t>
      </w:r>
    </w:p>
    <w:p w:rsidR="003A6E4B" w:rsidRPr="00833F8C" w:rsidRDefault="003A6E4B" w:rsidP="003A6E4B">
      <w:pPr>
        <w:spacing w:line="360" w:lineRule="auto"/>
        <w:ind w:firstLineChars="250" w:firstLine="803"/>
        <w:outlineLvl w:val="1"/>
        <w:rPr>
          <w:rFonts w:ascii="仿宋_GB2312" w:eastAsia="仿宋_GB2312" w:hAnsi="仿宋" w:cs="仿宋"/>
          <w:b/>
          <w:color w:val="000000"/>
          <w:sz w:val="32"/>
          <w:szCs w:val="32"/>
        </w:rPr>
      </w:pPr>
      <w:r w:rsidRPr="00833F8C">
        <w:rPr>
          <w:rFonts w:ascii="仿宋_GB2312" w:eastAsia="仿宋_GB2312" w:hAnsi="仿宋" w:cs="仿宋" w:hint="eastAsia"/>
          <w:b/>
          <w:color w:val="000000"/>
          <w:sz w:val="32"/>
          <w:szCs w:val="32"/>
        </w:rPr>
        <w:t>八、实施保障</w:t>
      </w:r>
    </w:p>
    <w:p w:rsidR="003A6E4B" w:rsidRPr="00833F8C" w:rsidRDefault="003A6E4B" w:rsidP="003A6E4B">
      <w:pPr>
        <w:spacing w:line="360" w:lineRule="auto"/>
        <w:ind w:firstLineChars="250" w:firstLine="803"/>
        <w:outlineLvl w:val="1"/>
        <w:rPr>
          <w:rFonts w:ascii="仿宋_GB2312" w:eastAsia="仿宋_GB2312" w:hAnsi="仿宋" w:cs="仿宋"/>
          <w:color w:val="000000"/>
          <w:sz w:val="32"/>
          <w:szCs w:val="32"/>
        </w:rPr>
      </w:pPr>
      <w:r w:rsidRPr="00833F8C">
        <w:rPr>
          <w:rFonts w:ascii="仿宋_GB2312" w:eastAsia="仿宋_GB2312" w:hAnsi="仿宋" w:cs="仿宋" w:hint="eastAsia"/>
          <w:b/>
          <w:color w:val="000000"/>
          <w:sz w:val="32"/>
          <w:szCs w:val="32"/>
        </w:rPr>
        <w:t>(一)师资队伍</w:t>
      </w:r>
    </w:p>
    <w:p w:rsidR="003A6E4B" w:rsidRPr="00833F8C" w:rsidRDefault="003A6E4B" w:rsidP="003A6E4B">
      <w:pPr>
        <w:spacing w:line="360" w:lineRule="auto"/>
        <w:ind w:firstLineChars="200" w:firstLine="640"/>
        <w:rPr>
          <w:rFonts w:ascii="仿宋_GB2312" w:eastAsia="仿宋_GB2312" w:hAnsi="仿宋" w:cs="仿宋"/>
          <w:color w:val="000000"/>
          <w:sz w:val="32"/>
          <w:szCs w:val="32"/>
        </w:rPr>
      </w:pPr>
      <w:r w:rsidRPr="00833F8C">
        <w:rPr>
          <w:rFonts w:ascii="仿宋_GB2312" w:eastAsia="仿宋_GB2312" w:hAnsi="仿宋" w:cs="仿宋" w:hint="eastAsia"/>
          <w:color w:val="000000"/>
          <w:sz w:val="32"/>
          <w:szCs w:val="32"/>
        </w:rPr>
        <w:t>现有体育专任教师16名，其中运动专业老师14名。双师型教师14名。专业在师具有良好的师德修养、专业能力，能够开展理实一体化教学，具有信息化教学能力。专任专业教两普遍参加“五课”教研工作、教学改革课题研究，教学竞赛，技能竞赛等活动，平均每两年到企业实践不少于2个月。熟职教师须经过教学能力专项培训，并取得合格证书，每学期承担不少于30学时的教学。</w:t>
      </w:r>
    </w:p>
    <w:p w:rsidR="003A6E4B" w:rsidRPr="00833F8C" w:rsidRDefault="003A6E4B" w:rsidP="003A6E4B">
      <w:pPr>
        <w:spacing w:line="360" w:lineRule="auto"/>
        <w:ind w:firstLineChars="200" w:firstLine="643"/>
        <w:rPr>
          <w:rFonts w:ascii="仿宋_GB2312" w:eastAsia="仿宋_GB2312" w:hAnsi="仿宋" w:cs="仿宋"/>
          <w:b/>
          <w:bCs/>
          <w:color w:val="000000"/>
          <w:sz w:val="32"/>
          <w:szCs w:val="32"/>
        </w:rPr>
      </w:pPr>
      <w:r w:rsidRPr="00833F8C">
        <w:rPr>
          <w:rFonts w:ascii="仿宋_GB2312" w:eastAsia="仿宋_GB2312" w:hAnsi="仿宋" w:cs="仿宋" w:hint="eastAsia"/>
          <w:b/>
          <w:bCs/>
          <w:color w:val="000000"/>
          <w:sz w:val="32"/>
          <w:szCs w:val="32"/>
        </w:rPr>
        <w:t>（二）教学方法</w:t>
      </w:r>
    </w:p>
    <w:p w:rsidR="003A6E4B" w:rsidRPr="00833F8C" w:rsidRDefault="003A6E4B" w:rsidP="003A6E4B">
      <w:pPr>
        <w:spacing w:line="360" w:lineRule="auto"/>
        <w:ind w:firstLineChars="200" w:firstLine="640"/>
        <w:rPr>
          <w:rFonts w:ascii="仿宋_GB2312" w:eastAsia="仿宋_GB2312" w:hAnsi="仿宋" w:cs="仿宋"/>
          <w:color w:val="000000"/>
          <w:sz w:val="32"/>
          <w:szCs w:val="32"/>
        </w:rPr>
      </w:pPr>
      <w:r w:rsidRPr="00833F8C">
        <w:rPr>
          <w:rFonts w:ascii="仿宋_GB2312" w:eastAsia="仿宋_GB2312" w:hAnsi="仿宋" w:cs="仿宋" w:hint="eastAsia"/>
          <w:color w:val="000000"/>
          <w:sz w:val="32"/>
          <w:szCs w:val="32"/>
        </w:rPr>
        <w:t>坚持“做中学、做中教”，突出会计职业教育特色，高度重视实践和实训教</w:t>
      </w:r>
    </w:p>
    <w:p w:rsidR="003A6E4B" w:rsidRPr="00833F8C" w:rsidRDefault="003A6E4B" w:rsidP="003A6E4B">
      <w:pPr>
        <w:spacing w:line="360" w:lineRule="auto"/>
        <w:rPr>
          <w:rFonts w:ascii="仿宋_GB2312" w:eastAsia="仿宋_GB2312" w:hAnsi="仿宋" w:cs="仿宋"/>
          <w:color w:val="000000"/>
          <w:sz w:val="32"/>
          <w:szCs w:val="32"/>
        </w:rPr>
      </w:pPr>
      <w:r w:rsidRPr="00833F8C">
        <w:rPr>
          <w:rFonts w:ascii="仿宋_GB2312" w:eastAsia="仿宋_GB2312" w:hAnsi="仿宋" w:cs="仿宋" w:hint="eastAsia"/>
          <w:color w:val="000000"/>
          <w:sz w:val="32"/>
          <w:szCs w:val="32"/>
        </w:rPr>
        <w:t>学环节，强化学生的实践能力和职业技能培养，提高学生的实际动手能力。</w:t>
      </w:r>
    </w:p>
    <w:p w:rsidR="003A6E4B" w:rsidRPr="00833F8C" w:rsidRDefault="003A6E4B" w:rsidP="003A6E4B">
      <w:pPr>
        <w:spacing w:line="360" w:lineRule="auto"/>
        <w:rPr>
          <w:rFonts w:ascii="仿宋_GB2312" w:eastAsia="仿宋_GB2312" w:hAnsi="仿宋" w:cs="仿宋"/>
          <w:color w:val="000000"/>
          <w:sz w:val="32"/>
          <w:szCs w:val="32"/>
        </w:rPr>
      </w:pPr>
      <w:r w:rsidRPr="00833F8C">
        <w:rPr>
          <w:rFonts w:ascii="仿宋_GB2312" w:eastAsia="仿宋_GB2312" w:hAnsi="仿宋" w:cs="仿宋" w:hint="eastAsia"/>
          <w:color w:val="000000"/>
          <w:sz w:val="32"/>
          <w:szCs w:val="32"/>
        </w:rPr>
        <w:t>坚持工学结合、校企合作、</w:t>
      </w:r>
      <w:r w:rsidR="004B5F79">
        <w:rPr>
          <w:rFonts w:ascii="仿宋_GB2312" w:eastAsia="仿宋_GB2312" w:hAnsi="仿宋" w:cs="仿宋" w:hint="eastAsia"/>
          <w:color w:val="000000"/>
          <w:sz w:val="32"/>
          <w:szCs w:val="32"/>
        </w:rPr>
        <w:t>岗位实习</w:t>
      </w:r>
      <w:r w:rsidRPr="00833F8C">
        <w:rPr>
          <w:rFonts w:ascii="仿宋_GB2312" w:eastAsia="仿宋_GB2312" w:hAnsi="仿宋" w:cs="仿宋" w:hint="eastAsia"/>
          <w:color w:val="000000"/>
          <w:sz w:val="32"/>
          <w:szCs w:val="32"/>
        </w:rPr>
        <w:t>的人才培养模式，正确处理公共基础课</w:t>
      </w:r>
    </w:p>
    <w:p w:rsidR="003A6E4B" w:rsidRPr="00833F8C" w:rsidRDefault="003A6E4B" w:rsidP="003A6E4B">
      <w:pPr>
        <w:spacing w:line="360" w:lineRule="auto"/>
        <w:rPr>
          <w:rFonts w:ascii="仿宋_GB2312" w:eastAsia="仿宋_GB2312" w:hAnsi="仿宋" w:cs="仿宋"/>
          <w:color w:val="000000"/>
          <w:sz w:val="32"/>
          <w:szCs w:val="32"/>
        </w:rPr>
      </w:pPr>
      <w:r w:rsidRPr="00833F8C">
        <w:rPr>
          <w:rFonts w:ascii="仿宋_GB2312" w:eastAsia="仿宋_GB2312" w:hAnsi="仿宋" w:cs="仿宋" w:hint="eastAsia"/>
          <w:color w:val="000000"/>
          <w:sz w:val="32"/>
          <w:szCs w:val="32"/>
        </w:rPr>
        <w:t>程与专业技能课程之间的关系，合理确定学时比例，确保中等职业教育培养目标</w:t>
      </w:r>
    </w:p>
    <w:p w:rsidR="003A6E4B" w:rsidRPr="00833F8C" w:rsidRDefault="003A6E4B" w:rsidP="003A6E4B">
      <w:pPr>
        <w:spacing w:line="360" w:lineRule="auto"/>
        <w:rPr>
          <w:rFonts w:ascii="仿宋_GB2312" w:eastAsia="仿宋_GB2312" w:hAnsi="仿宋" w:cs="仿宋"/>
          <w:color w:val="000000"/>
          <w:sz w:val="32"/>
          <w:szCs w:val="32"/>
        </w:rPr>
      </w:pPr>
      <w:r w:rsidRPr="00833F8C">
        <w:rPr>
          <w:rFonts w:ascii="仿宋_GB2312" w:eastAsia="仿宋_GB2312" w:hAnsi="仿宋" w:cs="仿宋" w:hint="eastAsia"/>
          <w:color w:val="000000"/>
          <w:sz w:val="32"/>
          <w:szCs w:val="32"/>
        </w:rPr>
        <w:t>的实现。</w:t>
      </w:r>
    </w:p>
    <w:p w:rsidR="003A6E4B" w:rsidRPr="00833F8C" w:rsidRDefault="003A6E4B" w:rsidP="003A6E4B">
      <w:pPr>
        <w:spacing w:line="360" w:lineRule="auto"/>
        <w:ind w:firstLineChars="150" w:firstLine="482"/>
        <w:outlineLvl w:val="1"/>
        <w:rPr>
          <w:rFonts w:ascii="仿宋_GB2312" w:eastAsia="仿宋_GB2312" w:hAnsi="仿宋" w:cs="仿宋"/>
          <w:b/>
          <w:sz w:val="32"/>
          <w:szCs w:val="32"/>
        </w:rPr>
      </w:pPr>
      <w:bookmarkStart w:id="28" w:name="_Toc28148"/>
      <w:r w:rsidRPr="00833F8C">
        <w:rPr>
          <w:rFonts w:ascii="仿宋_GB2312" w:eastAsia="仿宋_GB2312" w:hAnsi="仿宋" w:cs="仿宋" w:hint="eastAsia"/>
          <w:b/>
          <w:sz w:val="32"/>
          <w:szCs w:val="32"/>
        </w:rPr>
        <w:lastRenderedPageBreak/>
        <w:t>（三）学习评价</w:t>
      </w:r>
    </w:p>
    <w:p w:rsidR="003A6E4B" w:rsidRPr="00833F8C" w:rsidRDefault="003A6E4B" w:rsidP="003A6E4B">
      <w:pPr>
        <w:spacing w:line="360" w:lineRule="auto"/>
        <w:ind w:firstLineChars="250" w:firstLine="80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应根据本专业培养目标和人才规格要求，建立科学合理的教学评价标准，制定适应本专业特点的评价方法，实行评价主体、评价方式，评价过程的多元化：专业技能课的教学评价实行校内校外评价相结合，职业技能鉴定与学业考核相结合。公共基础课实行教师评价、学生互评与自我评价相结合，过程性评价与结果性评价相结合：不仅要关注学生对知识的理解和技能的掌握，更要关注学生运用知识以及在实践中解决实际问题的能力水平，重视学生职业素养的形成学生所修课程均应考核。考核分为考试和考查。公共基础课、专业技能课般为考试课程；选修课为考试或考查课程。文化课、专业知识课应推行数考分离统一命题和阅卷；专业技能课可实行统一考试，集体评分。英语、计算机应用基础等课程可采取学校与社会考核相结合的办法，课程结业，组织学生参加社会认可的等级考核，取得相应的等级合格证书。</w:t>
      </w:r>
    </w:p>
    <w:p w:rsidR="003A6E4B" w:rsidRPr="00833F8C" w:rsidRDefault="003A6E4B" w:rsidP="00623228">
      <w:pPr>
        <w:spacing w:line="360" w:lineRule="auto"/>
        <w:ind w:firstLineChars="200" w:firstLine="643"/>
        <w:outlineLvl w:val="1"/>
        <w:rPr>
          <w:rFonts w:ascii="仿宋_GB2312" w:eastAsia="仿宋_GB2312" w:hAnsi="仿宋" w:cs="仿宋"/>
          <w:b/>
          <w:sz w:val="32"/>
          <w:szCs w:val="32"/>
        </w:rPr>
      </w:pPr>
      <w:r w:rsidRPr="00833F8C">
        <w:rPr>
          <w:rFonts w:ascii="仿宋_GB2312" w:eastAsia="仿宋_GB2312" w:hAnsi="仿宋" w:cs="仿宋" w:hint="eastAsia"/>
          <w:b/>
          <w:sz w:val="32"/>
          <w:szCs w:val="32"/>
        </w:rPr>
        <w:t>（四）质量管理</w:t>
      </w:r>
    </w:p>
    <w:p w:rsidR="003A6E4B" w:rsidRPr="00833F8C" w:rsidRDefault="003A6E4B" w:rsidP="003A6E4B">
      <w:pPr>
        <w:spacing w:line="360" w:lineRule="auto"/>
        <w:ind w:firstLineChars="250" w:firstLine="80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遵循职业教育教学规律，体现项目课堂教学特点和原则：</w:t>
      </w:r>
    </w:p>
    <w:p w:rsidR="003A6E4B" w:rsidRPr="00833F8C" w:rsidRDefault="003A6E4B" w:rsidP="003A6E4B">
      <w:pPr>
        <w:spacing w:line="360" w:lineRule="auto"/>
        <w:ind w:firstLineChars="250" w:firstLine="80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（一）：确立以学生为本的教学理念，按照学生学习兴趣和专业需要组织教学活动，并开发校本教材。</w:t>
      </w:r>
    </w:p>
    <w:p w:rsidR="003A6E4B" w:rsidRPr="00833F8C" w:rsidRDefault="003A6E4B" w:rsidP="003A6E4B">
      <w:pPr>
        <w:spacing w:line="360" w:lineRule="auto"/>
        <w:ind w:firstLineChars="250" w:firstLine="80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（二）重视学生的实践体验，积极创设项目课堂实施情境，促进学生实践能力的形成和综合素质的提高。</w:t>
      </w:r>
    </w:p>
    <w:p w:rsidR="003A6E4B" w:rsidRPr="00833F8C" w:rsidRDefault="003A6E4B" w:rsidP="003A6E4B">
      <w:pPr>
        <w:spacing w:line="360" w:lineRule="auto"/>
        <w:ind w:firstLineChars="250" w:firstLine="80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lastRenderedPageBreak/>
        <w:t>（三）根据职业院校学生的心理特点和职业能力形成规律，激发学生学习兴趣，帮助学生树立学习的成就感和自信心。</w:t>
      </w:r>
    </w:p>
    <w:p w:rsidR="003A6E4B" w:rsidRPr="00833F8C" w:rsidRDefault="003A6E4B" w:rsidP="003A6E4B">
      <w:pPr>
        <w:spacing w:line="360" w:lineRule="auto"/>
        <w:ind w:firstLineChars="100" w:firstLine="320"/>
        <w:outlineLvl w:val="1"/>
        <w:rPr>
          <w:rFonts w:ascii="仿宋_GB2312" w:eastAsia="仿宋_GB2312" w:hAnsi="仿宋" w:cs="仿宋"/>
          <w:bCs/>
          <w:sz w:val="32"/>
          <w:szCs w:val="32"/>
        </w:rPr>
      </w:pPr>
      <w:r w:rsidRPr="00833F8C">
        <w:rPr>
          <w:rFonts w:ascii="仿宋_GB2312" w:eastAsia="仿宋_GB2312" w:hAnsi="仿宋" w:cs="仿宋" w:hint="eastAsia"/>
          <w:bCs/>
          <w:sz w:val="32"/>
          <w:szCs w:val="32"/>
        </w:rPr>
        <w:t>（四）重视学生在实践教学中的表现，并对其进行考核。</w:t>
      </w:r>
    </w:p>
    <w:p w:rsidR="003A6E4B" w:rsidRPr="00833F8C" w:rsidRDefault="003A6E4B" w:rsidP="003A6E4B">
      <w:pPr>
        <w:spacing w:line="360" w:lineRule="auto"/>
        <w:ind w:firstLineChars="200" w:firstLine="643"/>
        <w:outlineLvl w:val="0"/>
        <w:rPr>
          <w:rFonts w:ascii="仿宋_GB2312" w:eastAsia="仿宋_GB2312" w:hAnsi="仿宋" w:cs="仿宋"/>
          <w:b/>
          <w:bCs/>
          <w:sz w:val="32"/>
          <w:szCs w:val="32"/>
        </w:rPr>
      </w:pPr>
      <w:bookmarkStart w:id="29" w:name="_Toc20636"/>
      <w:bookmarkEnd w:id="28"/>
      <w:r w:rsidRPr="00833F8C">
        <w:rPr>
          <w:rFonts w:ascii="仿宋_GB2312" w:eastAsia="仿宋_GB2312" w:hAnsi="仿宋" w:cs="仿宋" w:hint="eastAsia"/>
          <w:b/>
          <w:bCs/>
          <w:sz w:val="32"/>
          <w:szCs w:val="32"/>
        </w:rPr>
        <w:t>九、毕业要求</w:t>
      </w:r>
      <w:bookmarkEnd w:id="29"/>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本专业毕业生应具有以下职业素养、专业知识和技能：</w:t>
      </w:r>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1.具有良好的职业道德，能自觉遵守行业法规、规范和企业规章制度。</w:t>
      </w:r>
    </w:p>
    <w:p w:rsidR="003A6E4B" w:rsidRPr="00833F8C" w:rsidRDefault="003A6E4B" w:rsidP="003A6E4B">
      <w:pPr>
        <w:spacing w:line="360" w:lineRule="auto"/>
        <w:ind w:firstLineChars="200" w:firstLine="640"/>
        <w:outlineLvl w:val="1"/>
        <w:rPr>
          <w:rFonts w:ascii="仿宋_GB2312" w:eastAsia="仿宋_GB2312" w:hAnsi="仿宋" w:cs="仿宋"/>
          <w:sz w:val="32"/>
          <w:szCs w:val="32"/>
        </w:rPr>
      </w:pPr>
      <w:bookmarkStart w:id="30" w:name="_Toc17965"/>
      <w:r w:rsidRPr="00833F8C">
        <w:rPr>
          <w:rFonts w:ascii="仿宋_GB2312" w:eastAsia="仿宋_GB2312" w:hAnsi="仿宋" w:cs="仿宋" w:hint="eastAsia"/>
          <w:sz w:val="32"/>
          <w:szCs w:val="32"/>
        </w:rPr>
        <w:t>2.具有良好的人际交往、团队协作能力和客观服务意识。</w:t>
      </w:r>
      <w:bookmarkEnd w:id="30"/>
    </w:p>
    <w:p w:rsidR="003A6E4B" w:rsidRPr="00833F8C"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3.按规定修完所有课程，成绩合格，取得毕业证书；</w:t>
      </w:r>
    </w:p>
    <w:p w:rsidR="003A6E4B" w:rsidRDefault="003A6E4B" w:rsidP="003A6E4B">
      <w:pPr>
        <w:spacing w:line="360" w:lineRule="auto"/>
        <w:ind w:firstLineChars="200" w:firstLine="640"/>
        <w:rPr>
          <w:rFonts w:ascii="仿宋_GB2312" w:eastAsia="仿宋_GB2312" w:hAnsi="仿宋" w:cs="仿宋"/>
          <w:sz w:val="32"/>
          <w:szCs w:val="32"/>
        </w:rPr>
      </w:pPr>
      <w:r w:rsidRPr="00833F8C">
        <w:rPr>
          <w:rFonts w:ascii="仿宋_GB2312" w:eastAsia="仿宋_GB2312" w:hAnsi="仿宋" w:cs="仿宋" w:hint="eastAsia"/>
          <w:sz w:val="32"/>
          <w:szCs w:val="32"/>
        </w:rPr>
        <w:t>4.</w:t>
      </w:r>
      <w:r>
        <w:rPr>
          <w:rFonts w:ascii="仿宋_GB2312" w:eastAsia="仿宋_GB2312" w:hAnsi="仿宋" w:cs="仿宋" w:hint="eastAsia"/>
          <w:sz w:val="32"/>
          <w:szCs w:val="32"/>
        </w:rPr>
        <w:t>参加半年的</w:t>
      </w:r>
      <w:r w:rsidR="004B5F79">
        <w:rPr>
          <w:rFonts w:ascii="仿宋_GB2312" w:eastAsia="仿宋_GB2312" w:hAnsi="仿宋" w:cs="仿宋" w:hint="eastAsia"/>
          <w:sz w:val="32"/>
          <w:szCs w:val="32"/>
        </w:rPr>
        <w:t>岗位实习</w:t>
      </w:r>
      <w:r>
        <w:rPr>
          <w:rFonts w:ascii="仿宋_GB2312" w:eastAsia="仿宋_GB2312" w:hAnsi="仿宋" w:cs="仿宋" w:hint="eastAsia"/>
          <w:sz w:val="32"/>
          <w:szCs w:val="32"/>
        </w:rPr>
        <w:t>并考核合格。</w:t>
      </w:r>
    </w:p>
    <w:p w:rsidR="003A6E4B" w:rsidRDefault="003A6E4B" w:rsidP="003A6E4B">
      <w:pPr>
        <w:spacing w:line="360" w:lineRule="auto"/>
        <w:ind w:firstLineChars="200" w:firstLine="640"/>
        <w:rPr>
          <w:rFonts w:ascii="仿宋_GB2312" w:eastAsia="仿宋_GB2312" w:hAnsi="仿宋" w:cs="仿宋"/>
          <w:sz w:val="32"/>
          <w:szCs w:val="32"/>
        </w:rPr>
      </w:pPr>
    </w:p>
    <w:p w:rsidR="003A6E4B" w:rsidRPr="00833F8C" w:rsidRDefault="003A6E4B" w:rsidP="003A6E4B">
      <w:pPr>
        <w:spacing w:line="360" w:lineRule="auto"/>
        <w:ind w:firstLineChars="200" w:firstLine="643"/>
        <w:outlineLvl w:val="1"/>
        <w:rPr>
          <w:rFonts w:ascii="仿宋_GB2312" w:eastAsia="仿宋_GB2312" w:hAnsi="仿宋" w:cs="仿宋"/>
          <w:b/>
          <w:sz w:val="32"/>
          <w:szCs w:val="32"/>
        </w:rPr>
      </w:pPr>
      <w:r w:rsidRPr="00833F8C">
        <w:rPr>
          <w:rFonts w:ascii="仿宋_GB2312" w:eastAsia="仿宋_GB2312" w:hAnsi="仿宋" w:cs="仿宋" w:hint="eastAsia"/>
          <w:b/>
          <w:sz w:val="32"/>
          <w:szCs w:val="32"/>
        </w:rPr>
        <w:t>(二) 变更审批表</w:t>
      </w:r>
    </w:p>
    <w:tbl>
      <w:tblPr>
        <w:tblW w:w="8946" w:type="dxa"/>
        <w:tblInd w:w="93" w:type="dxa"/>
        <w:tblLook w:val="0000" w:firstRow="0" w:lastRow="0" w:firstColumn="0" w:lastColumn="0" w:noHBand="0" w:noVBand="0"/>
      </w:tblPr>
      <w:tblGrid>
        <w:gridCol w:w="640"/>
        <w:gridCol w:w="1643"/>
        <w:gridCol w:w="1134"/>
        <w:gridCol w:w="1985"/>
        <w:gridCol w:w="1984"/>
        <w:gridCol w:w="1560"/>
      </w:tblGrid>
      <w:tr w:rsidR="003A6E4B" w:rsidRPr="00833F8C" w:rsidTr="0029243E">
        <w:trPr>
          <w:trHeight w:val="270"/>
        </w:trPr>
        <w:tc>
          <w:tcPr>
            <w:tcW w:w="640" w:type="dxa"/>
            <w:tcBorders>
              <w:top w:val="single" w:sz="4" w:space="0" w:color="auto"/>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序号</w:t>
            </w:r>
          </w:p>
        </w:tc>
        <w:tc>
          <w:tcPr>
            <w:tcW w:w="1643"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变更科目</w:t>
            </w:r>
          </w:p>
        </w:tc>
        <w:tc>
          <w:tcPr>
            <w:tcW w:w="1134"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变更</w:t>
            </w:r>
          </w:p>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原因</w:t>
            </w:r>
          </w:p>
        </w:tc>
        <w:tc>
          <w:tcPr>
            <w:tcW w:w="1985"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变更日期</w:t>
            </w:r>
          </w:p>
        </w:tc>
        <w:tc>
          <w:tcPr>
            <w:tcW w:w="1984"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领导审批意见</w:t>
            </w:r>
          </w:p>
        </w:tc>
        <w:tc>
          <w:tcPr>
            <w:tcW w:w="156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备注</w:t>
            </w:r>
          </w:p>
        </w:tc>
      </w:tr>
      <w:tr w:rsidR="003A6E4B" w:rsidRPr="00833F8C" w:rsidTr="0029243E">
        <w:trPr>
          <w:trHeight w:val="270"/>
        </w:trPr>
        <w:tc>
          <w:tcPr>
            <w:tcW w:w="640" w:type="dxa"/>
            <w:tcBorders>
              <w:top w:val="single" w:sz="4" w:space="0" w:color="auto"/>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1</w:t>
            </w:r>
          </w:p>
        </w:tc>
        <w:tc>
          <w:tcPr>
            <w:tcW w:w="1643"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single" w:sz="4" w:space="0" w:color="auto"/>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2</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3</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4</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5</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6</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7</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lastRenderedPageBreak/>
              <w:t>8</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9</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10</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11</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12</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13</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14</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r w:rsidR="003A6E4B" w:rsidRPr="00833F8C" w:rsidTr="0029243E">
        <w:trPr>
          <w:trHeight w:val="270"/>
        </w:trPr>
        <w:tc>
          <w:tcPr>
            <w:tcW w:w="640" w:type="dxa"/>
            <w:tcBorders>
              <w:top w:val="nil"/>
              <w:left w:val="single" w:sz="4" w:space="0" w:color="auto"/>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r w:rsidRPr="00833F8C">
              <w:rPr>
                <w:rFonts w:ascii="仿宋_GB2312" w:eastAsia="仿宋_GB2312" w:hAnsi="仿宋" w:cs="仿宋" w:hint="eastAsia"/>
                <w:color w:val="000000"/>
                <w:kern w:val="0"/>
                <w:sz w:val="32"/>
                <w:szCs w:val="32"/>
              </w:rPr>
              <w:t>15</w:t>
            </w:r>
          </w:p>
        </w:tc>
        <w:tc>
          <w:tcPr>
            <w:tcW w:w="1643"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13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5"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984"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c>
          <w:tcPr>
            <w:tcW w:w="1560" w:type="dxa"/>
            <w:tcBorders>
              <w:top w:val="nil"/>
              <w:left w:val="nil"/>
              <w:bottom w:val="single" w:sz="4" w:space="0" w:color="auto"/>
              <w:right w:val="single" w:sz="4" w:space="0" w:color="auto"/>
            </w:tcBorders>
            <w:noWrap/>
            <w:vAlign w:val="center"/>
          </w:tcPr>
          <w:p w:rsidR="003A6E4B" w:rsidRPr="00833F8C" w:rsidRDefault="003A6E4B" w:rsidP="0029243E">
            <w:pPr>
              <w:widowControl/>
              <w:spacing w:line="360" w:lineRule="auto"/>
              <w:jc w:val="center"/>
              <w:rPr>
                <w:rFonts w:ascii="仿宋_GB2312" w:eastAsia="仿宋_GB2312" w:hAnsi="仿宋" w:cs="仿宋"/>
                <w:color w:val="000000"/>
                <w:kern w:val="0"/>
                <w:sz w:val="32"/>
                <w:szCs w:val="32"/>
              </w:rPr>
            </w:pPr>
          </w:p>
        </w:tc>
      </w:tr>
    </w:tbl>
    <w:p w:rsidR="008B30AC" w:rsidRDefault="008B30AC"/>
    <w:sectPr w:rsidR="008B3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12" w:rsidRDefault="00FE6812" w:rsidP="003A6E4B">
      <w:r>
        <w:separator/>
      </w:r>
    </w:p>
  </w:endnote>
  <w:endnote w:type="continuationSeparator" w:id="0">
    <w:p w:rsidR="00FE6812" w:rsidRDefault="00FE6812" w:rsidP="003A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337325"/>
      <w:docPartObj>
        <w:docPartGallery w:val="Page Numbers (Bottom of Page)"/>
        <w:docPartUnique/>
      </w:docPartObj>
    </w:sdtPr>
    <w:sdtEndPr/>
    <w:sdtContent>
      <w:p w:rsidR="0029243E" w:rsidRDefault="0029243E">
        <w:pPr>
          <w:pStyle w:val="a5"/>
          <w:jc w:val="center"/>
        </w:pPr>
        <w:r>
          <w:fldChar w:fldCharType="begin"/>
        </w:r>
        <w:r>
          <w:instrText>PAGE   \* MERGEFORMAT</w:instrText>
        </w:r>
        <w:r>
          <w:fldChar w:fldCharType="separate"/>
        </w:r>
        <w:r w:rsidR="00623228" w:rsidRPr="00623228">
          <w:rPr>
            <w:noProof/>
            <w:lang w:val="zh-CN"/>
          </w:rPr>
          <w:t>2</w:t>
        </w:r>
        <w:r>
          <w:fldChar w:fldCharType="end"/>
        </w:r>
      </w:p>
    </w:sdtContent>
  </w:sdt>
  <w:p w:rsidR="0029243E" w:rsidRDefault="002924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12" w:rsidRDefault="00FE6812" w:rsidP="003A6E4B">
      <w:r>
        <w:separator/>
      </w:r>
    </w:p>
  </w:footnote>
  <w:footnote w:type="continuationSeparator" w:id="0">
    <w:p w:rsidR="00FE6812" w:rsidRDefault="00FE6812" w:rsidP="003A6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711DA"/>
    <w:multiLevelType w:val="singleLevel"/>
    <w:tmpl w:val="356711DA"/>
    <w:lvl w:ilvl="0">
      <w:start w:val="2"/>
      <w:numFmt w:val="chineseCounting"/>
      <w:suff w:val="space"/>
      <w:lvlText w:val="(%1)"/>
      <w:lvlJc w:val="left"/>
      <w:rPr>
        <w:rFonts w:hint="eastAsia"/>
      </w:rPr>
    </w:lvl>
  </w:abstractNum>
  <w:abstractNum w:abstractNumId="1">
    <w:nsid w:val="7FE5756C"/>
    <w:multiLevelType w:val="singleLevel"/>
    <w:tmpl w:val="7FE5756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4B"/>
    <w:rsid w:val="000C5E1C"/>
    <w:rsid w:val="00121920"/>
    <w:rsid w:val="0029243E"/>
    <w:rsid w:val="003A6E4B"/>
    <w:rsid w:val="004B5F79"/>
    <w:rsid w:val="00623228"/>
    <w:rsid w:val="0079053D"/>
    <w:rsid w:val="008B30AC"/>
    <w:rsid w:val="00A87305"/>
    <w:rsid w:val="00AB0B91"/>
    <w:rsid w:val="00B17686"/>
    <w:rsid w:val="00DC35F4"/>
    <w:rsid w:val="00FE6812"/>
    <w:rsid w:val="00FF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4B"/>
    <w:pPr>
      <w:widowControl w:val="0"/>
      <w:jc w:val="both"/>
    </w:pPr>
    <w:rPr>
      <w:rFonts w:ascii="黑体" w:eastAsia="黑体" w:hAnsi="黑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E4B"/>
    <w:pPr>
      <w:ind w:firstLineChars="200" w:firstLine="420"/>
    </w:pPr>
  </w:style>
  <w:style w:type="paragraph" w:customStyle="1" w:styleId="WPSOffice1">
    <w:name w:val="WPSOffice手动目录 1"/>
    <w:rsid w:val="003A6E4B"/>
    <w:rPr>
      <w:rFonts w:ascii="Times New Roman" w:eastAsia="宋体" w:hAnsi="Times New Roman" w:cs="Times New Roman"/>
      <w:kern w:val="0"/>
      <w:sz w:val="20"/>
      <w:szCs w:val="20"/>
    </w:rPr>
  </w:style>
  <w:style w:type="paragraph" w:customStyle="1" w:styleId="WPSOffice2">
    <w:name w:val="WPSOffice手动目录 2"/>
    <w:rsid w:val="003A6E4B"/>
    <w:pPr>
      <w:ind w:leftChars="200" w:left="200"/>
    </w:pPr>
    <w:rPr>
      <w:rFonts w:ascii="Times New Roman" w:eastAsia="宋体" w:hAnsi="Times New Roman" w:cs="Times New Roman"/>
      <w:kern w:val="0"/>
      <w:sz w:val="20"/>
      <w:szCs w:val="20"/>
    </w:rPr>
  </w:style>
  <w:style w:type="paragraph" w:styleId="a4">
    <w:name w:val="header"/>
    <w:basedOn w:val="a"/>
    <w:link w:val="Char"/>
    <w:uiPriority w:val="99"/>
    <w:unhideWhenUsed/>
    <w:rsid w:val="003A6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6E4B"/>
    <w:rPr>
      <w:rFonts w:ascii="黑体" w:eastAsia="黑体" w:hAnsi="黑体" w:cs="Times New Roman"/>
      <w:sz w:val="18"/>
      <w:szCs w:val="18"/>
    </w:rPr>
  </w:style>
  <w:style w:type="paragraph" w:styleId="a5">
    <w:name w:val="footer"/>
    <w:basedOn w:val="a"/>
    <w:link w:val="Char0"/>
    <w:uiPriority w:val="99"/>
    <w:unhideWhenUsed/>
    <w:rsid w:val="003A6E4B"/>
    <w:pPr>
      <w:tabs>
        <w:tab w:val="center" w:pos="4153"/>
        <w:tab w:val="right" w:pos="8306"/>
      </w:tabs>
      <w:snapToGrid w:val="0"/>
      <w:jc w:val="left"/>
    </w:pPr>
    <w:rPr>
      <w:sz w:val="18"/>
      <w:szCs w:val="18"/>
    </w:rPr>
  </w:style>
  <w:style w:type="character" w:customStyle="1" w:styleId="Char0">
    <w:name w:val="页脚 Char"/>
    <w:basedOn w:val="a0"/>
    <w:link w:val="a5"/>
    <w:uiPriority w:val="99"/>
    <w:rsid w:val="003A6E4B"/>
    <w:rPr>
      <w:rFonts w:ascii="黑体" w:eastAsia="黑体" w:hAnsi="黑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4B"/>
    <w:pPr>
      <w:widowControl w:val="0"/>
      <w:jc w:val="both"/>
    </w:pPr>
    <w:rPr>
      <w:rFonts w:ascii="黑体" w:eastAsia="黑体" w:hAnsi="黑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E4B"/>
    <w:pPr>
      <w:ind w:firstLineChars="200" w:firstLine="420"/>
    </w:pPr>
  </w:style>
  <w:style w:type="paragraph" w:customStyle="1" w:styleId="WPSOffice1">
    <w:name w:val="WPSOffice手动目录 1"/>
    <w:rsid w:val="003A6E4B"/>
    <w:rPr>
      <w:rFonts w:ascii="Times New Roman" w:eastAsia="宋体" w:hAnsi="Times New Roman" w:cs="Times New Roman"/>
      <w:kern w:val="0"/>
      <w:sz w:val="20"/>
      <w:szCs w:val="20"/>
    </w:rPr>
  </w:style>
  <w:style w:type="paragraph" w:customStyle="1" w:styleId="WPSOffice2">
    <w:name w:val="WPSOffice手动目录 2"/>
    <w:rsid w:val="003A6E4B"/>
    <w:pPr>
      <w:ind w:leftChars="200" w:left="200"/>
    </w:pPr>
    <w:rPr>
      <w:rFonts w:ascii="Times New Roman" w:eastAsia="宋体" w:hAnsi="Times New Roman" w:cs="Times New Roman"/>
      <w:kern w:val="0"/>
      <w:sz w:val="20"/>
      <w:szCs w:val="20"/>
    </w:rPr>
  </w:style>
  <w:style w:type="paragraph" w:styleId="a4">
    <w:name w:val="header"/>
    <w:basedOn w:val="a"/>
    <w:link w:val="Char"/>
    <w:uiPriority w:val="99"/>
    <w:unhideWhenUsed/>
    <w:rsid w:val="003A6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6E4B"/>
    <w:rPr>
      <w:rFonts w:ascii="黑体" w:eastAsia="黑体" w:hAnsi="黑体" w:cs="Times New Roman"/>
      <w:sz w:val="18"/>
      <w:szCs w:val="18"/>
    </w:rPr>
  </w:style>
  <w:style w:type="paragraph" w:styleId="a5">
    <w:name w:val="footer"/>
    <w:basedOn w:val="a"/>
    <w:link w:val="Char0"/>
    <w:uiPriority w:val="99"/>
    <w:unhideWhenUsed/>
    <w:rsid w:val="003A6E4B"/>
    <w:pPr>
      <w:tabs>
        <w:tab w:val="center" w:pos="4153"/>
        <w:tab w:val="right" w:pos="8306"/>
      </w:tabs>
      <w:snapToGrid w:val="0"/>
      <w:jc w:val="left"/>
    </w:pPr>
    <w:rPr>
      <w:sz w:val="18"/>
      <w:szCs w:val="18"/>
    </w:rPr>
  </w:style>
  <w:style w:type="character" w:customStyle="1" w:styleId="Char0">
    <w:name w:val="页脚 Char"/>
    <w:basedOn w:val="a0"/>
    <w:link w:val="a5"/>
    <w:uiPriority w:val="99"/>
    <w:rsid w:val="003A6E4B"/>
    <w:rPr>
      <w:rFonts w:ascii="黑体" w:eastAsia="黑体" w:hAnsi="黑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995</Words>
  <Characters>5678</Characters>
  <Application>Microsoft Office Word</Application>
  <DocSecurity>0</DocSecurity>
  <Lines>47</Lines>
  <Paragraphs>13</Paragraphs>
  <ScaleCrop>false</ScaleCrop>
  <Company>微软中国</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2024-09-29T07:37:00Z</dcterms:created>
  <dcterms:modified xsi:type="dcterms:W3CDTF">2024-09-30T01:00:00Z</dcterms:modified>
</cp:coreProperties>
</file>